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v2-J"/>
        <w:ind w:left="720" w:firstLine="0"/>
        <w:rPr>
          <w:rStyle w:val="page number"/>
          <w:b w:val="1"/>
          <w:bCs w:val="1"/>
          <w:i w:val="1"/>
          <w:iCs w:val="1"/>
          <w:sz w:val="36"/>
          <w:szCs w:val="36"/>
        </w:rPr>
      </w:pPr>
      <w:bookmarkStart w:name="OLE_LINK37" w:id="0"/>
      <w:r>
        <w:rPr>
          <w:rStyle w:val="page number"/>
          <w:b w:val="1"/>
          <w:bCs w:val="1"/>
          <w:i w:val="1"/>
          <w:iCs w:val="1"/>
          <w:sz w:val="36"/>
          <w:szCs w:val="36"/>
          <w:rtl w:val="0"/>
          <w:lang w:val="en-US"/>
        </w:rPr>
        <w:t xml:space="preserve">The Transforming Power of Grace (Rom. 6:14) </w:t>
      </w:r>
      <w:bookmarkEnd w:id="0"/>
    </w:p>
    <w:p>
      <w:pPr>
        <w:pStyle w:val="Lv1-H"/>
        <w:numPr>
          <w:ilvl w:val="0"/>
          <w:numId w:val="2"/>
        </w:numPr>
      </w:pPr>
      <w:r>
        <w:rPr>
          <w:rtl w:val="0"/>
        </w:rPr>
        <w:t xml:space="preserve">reckon yourselves Alive to God </w:t>
      </w:r>
    </w:p>
    <w:p>
      <w:pPr>
        <w:pStyle w:val="Lv2-J"/>
        <w:numPr>
          <w:ilvl w:val="1"/>
          <w:numId w:val="2"/>
        </w:numPr>
      </w:pPr>
      <w:r>
        <w:rPr>
          <w:rFonts w:cs="Arial Unicode MS" w:eastAsia="Arial Unicode MS"/>
          <w:rtl w:val="0"/>
        </w:rPr>
        <w:t xml:space="preserve">We are transformed by changing how we think. Transformation in our life begins by knowing who we are in Christ or seeing ourselves in the way God sees us in Christ. As our mind is renewed, our emotions are transformed, and thus our behavior changes. Our emotions are not transformed by </w:t>
      </w:r>
      <w:r>
        <w:rPr>
          <w:rStyle w:val="page number"/>
          <w:rFonts w:cs="Arial Unicode MS" w:eastAsia="Arial Unicode MS"/>
          <w:i w:val="1"/>
          <w:iCs w:val="1"/>
          <w:rtl w:val="0"/>
          <w:lang w:val="en-US"/>
        </w:rPr>
        <w:t>trying harder</w:t>
      </w:r>
      <w:r>
        <w:rPr>
          <w:rFonts w:cs="Arial Unicode MS" w:eastAsia="Arial Unicode MS"/>
          <w:rtl w:val="0"/>
        </w:rPr>
        <w:t>,</w:t>
      </w:r>
      <w:r>
        <w:rPr>
          <w:rStyle w:val="page number"/>
          <w:rFonts w:cs="Arial Unicode MS" w:eastAsia="Arial Unicode MS"/>
          <w:i w:val="1"/>
          <w:iCs w:val="1"/>
          <w:rtl w:val="0"/>
          <w:lang w:val="en-US"/>
        </w:rPr>
        <w:t xml:space="preserve"> </w:t>
      </w:r>
      <w:r>
        <w:rPr>
          <w:rFonts w:cs="Arial Unicode MS" w:eastAsia="Arial Unicode MS"/>
          <w:rtl w:val="0"/>
        </w:rPr>
        <w:t xml:space="preserve">but by </w:t>
      </w:r>
      <w:r>
        <w:rPr>
          <w:rStyle w:val="page number"/>
          <w:rFonts w:cs="Arial Unicode MS" w:eastAsia="Arial Unicode MS"/>
          <w:i w:val="1"/>
          <w:iCs w:val="1"/>
          <w:rtl w:val="0"/>
          <w:lang w:val="en-US"/>
        </w:rPr>
        <w:t xml:space="preserve">seeing more clearly </w:t>
      </w:r>
      <w:r>
        <w:rPr>
          <w:rFonts w:cs="Arial Unicode MS" w:eastAsia="Arial Unicode MS"/>
          <w:rtl w:val="0"/>
        </w:rPr>
        <w:t>as we feed on God</w:t>
      </w:r>
      <w:r>
        <w:rPr>
          <w:rFonts w:cs="Arial Unicode MS" w:eastAsia="Arial Unicode MS" w:hint="default"/>
          <w:rtl w:val="0"/>
        </w:rPr>
        <w:t>’</w:t>
      </w:r>
      <w:r>
        <w:rPr>
          <w:rFonts w:cs="Arial Unicode MS" w:eastAsia="Arial Unicode MS"/>
          <w:rtl w:val="0"/>
        </w:rPr>
        <w:t xml:space="preserve">s Word.  </w:t>
      </w:r>
    </w:p>
    <w:p>
      <w:pPr>
        <w:pStyle w:val="Sc2-F"/>
        <w:jc w:val="left"/>
      </w:pPr>
      <w:r>
        <w:rPr>
          <w:rStyle w:val="page number"/>
          <w:vertAlign w:val="superscript"/>
          <w:rtl w:val="0"/>
          <w:lang w:val="en-US"/>
        </w:rPr>
        <w:t>2</w:t>
      </w:r>
      <w:r>
        <w:rPr>
          <w:rtl w:val="0"/>
          <w:lang w:val="en-US"/>
        </w:rPr>
        <w:t>…</w:t>
      </w:r>
      <w:r>
        <w:rPr>
          <w:rtl w:val="0"/>
          <w:lang w:val="en-US"/>
        </w:rPr>
        <w:t>be transformed by the renewing of your mind</w:t>
      </w:r>
      <w:r>
        <w:rPr>
          <w:rtl w:val="0"/>
          <w:lang w:val="en-US"/>
        </w:rPr>
        <w:t xml:space="preserve">… </w:t>
      </w:r>
      <w:r>
        <w:rPr>
          <w:rtl w:val="0"/>
          <w:lang w:val="en-US"/>
        </w:rPr>
        <w:t xml:space="preserve">(Rom. 12:2) </w:t>
      </w:r>
    </w:p>
    <w:p>
      <w:pPr>
        <w:pStyle w:val="Lv2-J"/>
        <w:numPr>
          <w:ilvl w:val="1"/>
          <w:numId w:val="2"/>
        </w:numPr>
      </w:pPr>
      <w:r>
        <w:rPr>
          <w:rFonts w:cs="Arial Unicode MS" w:eastAsia="Arial Unicode MS"/>
          <w:rtl w:val="0"/>
        </w:rPr>
        <w:t xml:space="preserve">By seeing our life through the lens of grace, we are equipped to reign in life or to walk in all that Jesus accomplished for us. We desire to </w:t>
      </w:r>
      <w:r>
        <w:rPr>
          <w:rStyle w:val="page number"/>
          <w:rFonts w:cs="Arial Unicode MS" w:eastAsia="Arial Unicode MS"/>
          <w:b w:val="1"/>
          <w:bCs w:val="1"/>
          <w:i w:val="1"/>
          <w:iCs w:val="1"/>
          <w:rtl w:val="0"/>
          <w:lang w:val="en-US"/>
        </w:rPr>
        <w:t xml:space="preserve">fully experience </w:t>
      </w:r>
      <w:r>
        <w:rPr>
          <w:rFonts w:cs="Arial Unicode MS" w:eastAsia="Arial Unicode MS"/>
          <w:rtl w:val="0"/>
        </w:rPr>
        <w:t xml:space="preserve">what He </w:t>
      </w:r>
      <w:r>
        <w:rPr>
          <w:rStyle w:val="page number"/>
          <w:rFonts w:cs="Arial Unicode MS" w:eastAsia="Arial Unicode MS"/>
          <w:b w:val="1"/>
          <w:bCs w:val="1"/>
          <w:i w:val="1"/>
          <w:iCs w:val="1"/>
          <w:rtl w:val="0"/>
          <w:lang w:val="en-US"/>
        </w:rPr>
        <w:t>freely provided</w:t>
      </w:r>
      <w:r>
        <w:rPr>
          <w:rFonts w:cs="Arial Unicode MS" w:eastAsia="Arial Unicode MS"/>
          <w:rtl w:val="0"/>
        </w:rPr>
        <w:t xml:space="preserve"> on the cross. Wherever sin abounds, God</w:t>
      </w:r>
      <w:r>
        <w:rPr>
          <w:rFonts w:cs="Arial Unicode MS" w:eastAsia="Arial Unicode MS" w:hint="default"/>
          <w:rtl w:val="0"/>
        </w:rPr>
        <w:t>’</w:t>
      </w:r>
      <w:r>
        <w:rPr>
          <w:rFonts w:cs="Arial Unicode MS" w:eastAsia="Arial Unicode MS"/>
          <w:rtl w:val="0"/>
        </w:rPr>
        <w:t xml:space="preserve">s grace can abound </w:t>
      </w:r>
      <w:r>
        <w:rPr>
          <w:rFonts w:cs="Arial Unicode MS" w:eastAsia="Arial Unicode MS" w:hint="default"/>
          <w:rtl w:val="0"/>
        </w:rPr>
        <w:t>“</w:t>
      </w:r>
      <w:r>
        <w:rPr>
          <w:rFonts w:cs="Arial Unicode MS" w:eastAsia="Arial Unicode MS"/>
          <w:rtl w:val="0"/>
        </w:rPr>
        <w:t>much more</w:t>
      </w:r>
      <w:r>
        <w:rPr>
          <w:rFonts w:cs="Arial Unicode MS" w:eastAsia="Arial Unicode MS" w:hint="default"/>
          <w:rtl w:val="0"/>
        </w:rPr>
        <w:t xml:space="preserve">” </w:t>
      </w:r>
      <w:r>
        <w:rPr>
          <w:rFonts w:cs="Arial Unicode MS" w:eastAsia="Arial Unicode MS"/>
          <w:rtl w:val="0"/>
        </w:rPr>
        <w:t xml:space="preserve">as it is accessed through Jesus. </w:t>
      </w:r>
      <w:r>
        <w:rPr>
          <w:rFonts w:ascii="Arial Unicode MS" w:cs="Arial Unicode MS" w:hAnsi="Arial Unicode MS" w:eastAsia="Arial Unicode MS"/>
          <w:b w:val="0"/>
          <w:bCs w:val="0"/>
          <w:i w:val="0"/>
          <w:iCs w:val="0"/>
        </w:rPr>
        <w:br w:type="textWrapping"/>
      </w:r>
      <w:r>
        <w:rPr>
          <w:rFonts w:cs="Arial Unicode MS" w:eastAsia="Arial Unicode MS"/>
          <w:rtl w:val="0"/>
        </w:rPr>
        <w:t xml:space="preserve">We will never have more grace available to us than what is ours on the day we were born again. </w:t>
      </w:r>
    </w:p>
    <w:p>
      <w:pPr>
        <w:pStyle w:val="Sc2-F"/>
      </w:pPr>
      <w:r>
        <w:rPr>
          <w:rStyle w:val="page number"/>
          <w:vertAlign w:val="superscript"/>
          <w:rtl w:val="0"/>
          <w:lang w:val="en-US"/>
        </w:rPr>
        <w:t>17</w:t>
      </w:r>
      <w:r>
        <w:rPr>
          <w:rtl w:val="0"/>
        </w:rPr>
        <w:t>…</w:t>
      </w:r>
      <w:r>
        <w:rPr>
          <w:rtl w:val="0"/>
        </w:rPr>
        <w:t>those who receive abundance of grace and of the gift of righteousness will reign in life through</w:t>
      </w:r>
      <w:r>
        <w:rPr>
          <w:rtl w:val="0"/>
        </w:rPr>
        <w:t>…</w:t>
      </w:r>
      <w:r>
        <w:rPr>
          <w:rtl w:val="0"/>
        </w:rPr>
        <w:t>Jesus</w:t>
      </w:r>
      <w:r>
        <w:rPr>
          <w:rStyle w:val="page number"/>
          <w:vertAlign w:val="superscript"/>
          <w:rtl w:val="0"/>
          <w:lang w:val="en-US"/>
        </w:rPr>
        <w:t>20</w:t>
      </w:r>
      <w:r>
        <w:rPr>
          <w:rtl w:val="0"/>
        </w:rPr>
        <w:t>…</w:t>
      </w:r>
      <w:r>
        <w:rPr>
          <w:rtl w:val="0"/>
        </w:rPr>
        <w:t xml:space="preserve">where sin abounded, grace abounded much more, </w:t>
      </w:r>
      <w:r>
        <w:rPr>
          <w:rStyle w:val="page number"/>
          <w:vertAlign w:val="superscript"/>
          <w:rtl w:val="0"/>
          <w:lang w:val="en-US"/>
        </w:rPr>
        <w:t>21</w:t>
      </w:r>
      <w:r>
        <w:rPr>
          <w:rtl w:val="0"/>
        </w:rPr>
        <w:t>so that as sin reigned in death, even so grace might reign</w:t>
      </w:r>
      <w:r>
        <w:rPr>
          <w:rtl w:val="0"/>
        </w:rPr>
        <w:t>…</w:t>
      </w:r>
      <w:r>
        <w:rPr>
          <w:rtl w:val="0"/>
        </w:rPr>
        <w:t>through Jesus Christ our Lord. (Rom. 5:17-21)</w:t>
      </w:r>
    </w:p>
    <w:p>
      <w:pPr>
        <w:pStyle w:val="Lv2-J"/>
        <w:numPr>
          <w:ilvl w:val="1"/>
          <w:numId w:val="2"/>
        </w:numPr>
      </w:pPr>
      <w:r>
        <w:rPr>
          <w:rFonts w:cs="Arial Unicode MS" w:eastAsia="Arial Unicode MS"/>
          <w:rtl w:val="0"/>
        </w:rPr>
        <w:t xml:space="preserve">Paul declared that all who desire Jesus to be Lord of their life are </w:t>
      </w:r>
      <w:r>
        <w:rPr>
          <w:rFonts w:cs="Arial Unicode MS" w:eastAsia="Arial Unicode MS" w:hint="default"/>
          <w:rtl w:val="0"/>
        </w:rPr>
        <w:t>“</w:t>
      </w:r>
      <w:r>
        <w:rPr>
          <w:rFonts w:cs="Arial Unicode MS" w:eastAsia="Arial Unicode MS"/>
          <w:rtl w:val="0"/>
        </w:rPr>
        <w:t>under grace.</w:t>
      </w:r>
      <w:r>
        <w:rPr>
          <w:rFonts w:cs="Arial Unicode MS" w:eastAsia="Arial Unicode MS" w:hint="default"/>
          <w:rtl w:val="0"/>
        </w:rPr>
        <w:t xml:space="preserve">” </w:t>
      </w:r>
      <w:r>
        <w:rPr>
          <w:rFonts w:cs="Arial Unicode MS" w:eastAsia="Arial Unicode MS"/>
          <w:rtl w:val="0"/>
        </w:rPr>
        <w:t xml:space="preserve">Living by grace means that we relate to God on the basis of what Jesus accomplished for us on the cross. </w:t>
      </w:r>
    </w:p>
    <w:p>
      <w:pPr>
        <w:pStyle w:val="Sc2-F"/>
      </w:pPr>
      <w:r>
        <w:rPr>
          <w:rStyle w:val="page number"/>
          <w:vertAlign w:val="superscript"/>
          <w:rtl w:val="0"/>
          <w:lang w:val="en-US"/>
        </w:rPr>
        <w:t>14</w:t>
      </w:r>
      <w:r>
        <w:rPr>
          <w:rtl w:val="0"/>
        </w:rPr>
        <w:t xml:space="preserve">For sin shall not have dominion over you, for </w:t>
      </w:r>
      <w:r>
        <w:rPr>
          <w:rStyle w:val="page number"/>
          <w:u w:val="single"/>
          <w:rtl w:val="0"/>
          <w:lang w:val="en-US"/>
        </w:rPr>
        <w:t>you are not under law but under grace</w:t>
      </w:r>
      <w:r>
        <w:rPr>
          <w:rtl w:val="0"/>
        </w:rPr>
        <w:t xml:space="preserve">. </w:t>
      </w:r>
      <w:r>
        <w:rPr>
          <w:rFonts w:ascii="Arial Unicode MS" w:cs="Arial Unicode MS" w:hAnsi="Arial Unicode MS" w:eastAsia="Arial Unicode MS"/>
          <w:b w:val="0"/>
          <w:bCs w:val="0"/>
          <w:i w:val="0"/>
          <w:iCs w:val="0"/>
        </w:rPr>
        <w:br w:type="textWrapping"/>
      </w:r>
      <w:r>
        <w:rPr>
          <w:rStyle w:val="page number"/>
          <w:vertAlign w:val="superscript"/>
          <w:rtl w:val="0"/>
          <w:lang w:val="en-US"/>
        </w:rPr>
        <w:t>15</w:t>
      </w:r>
      <w:r>
        <w:rPr>
          <w:rtl w:val="0"/>
        </w:rPr>
        <w:t xml:space="preserve">What then? Shall we sin because we are not under law but under grace? Certainly not! </w:t>
      </w:r>
      <w:r>
        <w:rPr>
          <w:rFonts w:ascii="Arial Unicode MS" w:cs="Arial Unicode MS" w:hAnsi="Arial Unicode MS" w:eastAsia="Arial Unicode MS"/>
          <w:b w:val="0"/>
          <w:bCs w:val="0"/>
          <w:i w:val="0"/>
          <w:iCs w:val="0"/>
        </w:rPr>
        <w:br w:type="textWrapping"/>
      </w:r>
      <w:r>
        <w:rPr>
          <w:rtl w:val="0"/>
        </w:rPr>
        <w:t>(Rom. 6:14-15)</w:t>
      </w:r>
    </w:p>
    <w:p>
      <w:pPr>
        <w:pStyle w:val="Lv2-J"/>
        <w:numPr>
          <w:ilvl w:val="1"/>
          <w:numId w:val="2"/>
        </w:numPr>
      </w:pPr>
      <w:r>
        <w:rPr>
          <w:rStyle w:val="page number"/>
          <w:rFonts w:cs="Arial Unicode MS" w:eastAsia="Arial Unicode MS"/>
          <w:b w:val="1"/>
          <w:bCs w:val="1"/>
          <w:i w:val="1"/>
          <w:iCs w:val="1"/>
          <w:rtl w:val="0"/>
          <w:lang w:val="en-US"/>
        </w:rPr>
        <w:t>To be under law</w:t>
      </w:r>
      <w:r>
        <w:rPr>
          <w:rFonts w:cs="Arial Unicode MS" w:eastAsia="Arial Unicode MS"/>
          <w:rtl w:val="0"/>
        </w:rPr>
        <w:t>: to earn God</w:t>
      </w:r>
      <w:r>
        <w:rPr>
          <w:rFonts w:cs="Arial Unicode MS" w:eastAsia="Arial Unicode MS" w:hint="default"/>
          <w:rtl w:val="0"/>
        </w:rPr>
        <w:t>’</w:t>
      </w:r>
      <w:r>
        <w:rPr>
          <w:rFonts w:cs="Arial Unicode MS" w:eastAsia="Arial Unicode MS"/>
          <w:rtl w:val="0"/>
        </w:rPr>
        <w:t>s favor and live under the limitations of human power. Thus to live under condemnation and without accessing the Spirit</w:t>
      </w:r>
      <w:r>
        <w:rPr>
          <w:rFonts w:cs="Arial Unicode MS" w:eastAsia="Arial Unicode MS" w:hint="default"/>
          <w:rtl w:val="0"/>
        </w:rPr>
        <w:t>’</w:t>
      </w:r>
      <w:r>
        <w:rPr>
          <w:rFonts w:cs="Arial Unicode MS" w:eastAsia="Arial Unicode MS"/>
          <w:rtl w:val="0"/>
        </w:rPr>
        <w:t xml:space="preserve">s power, inspiration, and leadership. </w:t>
      </w:r>
    </w:p>
    <w:p>
      <w:pPr>
        <w:pStyle w:val="Lv2-J"/>
        <w:numPr>
          <w:ilvl w:val="1"/>
          <w:numId w:val="2"/>
        </w:numPr>
      </w:pPr>
      <w:r>
        <w:rPr>
          <w:rStyle w:val="page number"/>
          <w:rFonts w:cs="Arial Unicode MS" w:eastAsia="Arial Unicode MS"/>
          <w:b w:val="1"/>
          <w:bCs w:val="1"/>
          <w:i w:val="1"/>
          <w:iCs w:val="1"/>
          <w:rtl w:val="0"/>
          <w:lang w:val="en-US"/>
        </w:rPr>
        <w:t>We are under grace (6:14)</w:t>
      </w:r>
      <w:r>
        <w:rPr>
          <w:rFonts w:cs="Arial Unicode MS" w:eastAsia="Arial Unicode MS"/>
          <w:rtl w:val="0"/>
        </w:rPr>
        <w:t>:</w:t>
      </w:r>
      <w:r>
        <w:rPr>
          <w:rStyle w:val="page number"/>
          <w:rFonts w:cs="Arial Unicode MS" w:eastAsia="Arial Unicode MS"/>
          <w:b w:val="1"/>
          <w:bCs w:val="1"/>
          <w:i w:val="1"/>
          <w:iCs w:val="1"/>
          <w:rtl w:val="0"/>
          <w:lang w:val="en-US"/>
        </w:rPr>
        <w:t xml:space="preserve"> </w:t>
      </w:r>
      <w:r>
        <w:rPr>
          <w:rFonts w:cs="Arial Unicode MS" w:eastAsia="Arial Unicode MS"/>
          <w:rtl w:val="0"/>
        </w:rPr>
        <w:t>To be under grace includes being enjoyed by God, empowered by the indwelling Spirit, and being under Jesus</w:t>
      </w:r>
      <w:r>
        <w:rPr>
          <w:rFonts w:cs="Arial Unicode MS" w:eastAsia="Arial Unicode MS" w:hint="default"/>
          <w:rtl w:val="0"/>
        </w:rPr>
        <w:t xml:space="preserve">’ </w:t>
      </w:r>
      <w:r>
        <w:rPr>
          <w:rFonts w:cs="Arial Unicode MS" w:eastAsia="Arial Unicode MS"/>
          <w:rtl w:val="0"/>
        </w:rPr>
        <w:t xml:space="preserve">generous and merciful leadership. </w:t>
      </w:r>
    </w:p>
    <w:p>
      <w:pPr>
        <w:pStyle w:val="Lv1-H"/>
        <w:numPr>
          <w:ilvl w:val="0"/>
          <w:numId w:val="2"/>
        </w:numPr>
      </w:pPr>
      <w:r>
        <w:rPr>
          <w:rtl w:val="0"/>
        </w:rPr>
        <w:t>We are under grace</w:t>
      </w:r>
    </w:p>
    <w:p>
      <w:pPr>
        <w:pStyle w:val="Lv2-J"/>
        <w:numPr>
          <w:ilvl w:val="1"/>
          <w:numId w:val="2"/>
        </w:numPr>
      </w:pPr>
      <w:r>
        <w:rPr>
          <w:rStyle w:val="page number"/>
          <w:rFonts w:cs="Arial Unicode MS" w:eastAsia="Arial Unicode MS"/>
          <w:b w:val="1"/>
          <w:bCs w:val="1"/>
          <w:i w:val="1"/>
          <w:iCs w:val="1"/>
          <w:rtl w:val="0"/>
          <w:lang w:val="en-US"/>
        </w:rPr>
        <w:t>Accepted by God</w:t>
      </w:r>
      <w:r>
        <w:rPr>
          <w:rFonts w:cs="Arial Unicode MS" w:eastAsia="Arial Unicode MS"/>
          <w:rtl w:val="0"/>
        </w:rPr>
        <w:t>: We are freely and fully accepted by God, and we receive His favor as a gift. Knowing that God</w:t>
      </w:r>
      <w:r>
        <w:rPr>
          <w:rFonts w:cs="Arial Unicode MS" w:eastAsia="Arial Unicode MS" w:hint="default"/>
          <w:rtl w:val="0"/>
        </w:rPr>
        <w:t>’</w:t>
      </w:r>
      <w:r>
        <w:rPr>
          <w:rFonts w:cs="Arial Unicode MS" w:eastAsia="Arial Unicode MS"/>
          <w:rtl w:val="0"/>
        </w:rPr>
        <w:t>s grace is stronger than the penalty and guilt of our sin gives us confidence in God</w:t>
      </w:r>
      <w:r>
        <w:rPr>
          <w:rFonts w:cs="Arial Unicode MS" w:eastAsia="Arial Unicode MS" w:hint="default"/>
          <w:rtl w:val="0"/>
        </w:rPr>
        <w:t>’</w:t>
      </w:r>
      <w:r>
        <w:rPr>
          <w:rFonts w:cs="Arial Unicode MS" w:eastAsia="Arial Unicode MS"/>
          <w:rtl w:val="0"/>
        </w:rPr>
        <w:t xml:space="preserve">s presence. With confidence we can run </w:t>
      </w:r>
      <w:r>
        <w:rPr>
          <w:rStyle w:val="page number"/>
          <w:rFonts w:cs="Arial Unicode MS" w:eastAsia="Arial Unicode MS"/>
          <w:i w:val="1"/>
          <w:iCs w:val="1"/>
          <w:rtl w:val="0"/>
          <w:lang w:val="en-US"/>
        </w:rPr>
        <w:t>to</w:t>
      </w:r>
      <w:r>
        <w:rPr>
          <w:rFonts w:cs="Arial Unicode MS" w:eastAsia="Arial Unicode MS"/>
          <w:rtl w:val="0"/>
        </w:rPr>
        <w:t xml:space="preserve"> Him and not </w:t>
      </w:r>
      <w:r>
        <w:rPr>
          <w:rStyle w:val="page number"/>
          <w:rFonts w:cs="Arial Unicode MS" w:eastAsia="Arial Unicode MS"/>
          <w:i w:val="1"/>
          <w:iCs w:val="1"/>
          <w:rtl w:val="0"/>
          <w:lang w:val="en-US"/>
        </w:rPr>
        <w:t>from</w:t>
      </w:r>
      <w:r>
        <w:rPr>
          <w:rFonts w:cs="Arial Unicode MS" w:eastAsia="Arial Unicode MS"/>
          <w:rtl w:val="0"/>
        </w:rPr>
        <w:t xml:space="preserve"> Him when we stumble in sin.</w:t>
      </w:r>
    </w:p>
    <w:p>
      <w:pPr>
        <w:pStyle w:val="Lv2-J"/>
        <w:numPr>
          <w:ilvl w:val="1"/>
          <w:numId w:val="2"/>
        </w:numPr>
      </w:pPr>
      <w:r>
        <w:rPr>
          <w:rStyle w:val="page number"/>
          <w:rFonts w:cs="Arial Unicode MS" w:eastAsia="Arial Unicode MS"/>
          <w:b w:val="1"/>
          <w:bCs w:val="1"/>
          <w:i w:val="1"/>
          <w:iCs w:val="1"/>
          <w:rtl w:val="0"/>
          <w:lang w:val="en-US"/>
        </w:rPr>
        <w:t>Enjoyed by God</w:t>
      </w:r>
      <w:r>
        <w:rPr>
          <w:rFonts w:cs="Arial Unicode MS" w:eastAsia="Arial Unicode MS"/>
          <w:rtl w:val="0"/>
        </w:rPr>
        <w:t xml:space="preserve">: The Lord delights in His people and enjoys His relationship with them. We are sons of God and the Bride of Christ; we function in partnership with Him as kings and priests. </w:t>
      </w:r>
    </w:p>
    <w:p>
      <w:pPr>
        <w:pStyle w:val="Lv2-J"/>
        <w:numPr>
          <w:ilvl w:val="1"/>
          <w:numId w:val="2"/>
        </w:numPr>
      </w:pPr>
      <w:r>
        <w:rPr>
          <w:rStyle w:val="page number"/>
          <w:rFonts w:cs="Arial Unicode MS" w:eastAsia="Arial Unicode MS"/>
          <w:b w:val="1"/>
          <w:bCs w:val="1"/>
          <w:i w:val="1"/>
          <w:iCs w:val="1"/>
          <w:rtl w:val="0"/>
          <w:lang w:val="en-US"/>
        </w:rPr>
        <w:t>Empowered by the Spirit</w:t>
      </w:r>
      <w:r>
        <w:rPr>
          <w:rFonts w:cs="Arial Unicode MS" w:eastAsia="Arial Unicode MS"/>
          <w:rtl w:val="0"/>
        </w:rPr>
        <w:t>: We are carriers or stewards of God</w:t>
      </w:r>
      <w:r>
        <w:rPr>
          <w:rFonts w:cs="Arial Unicode MS" w:eastAsia="Arial Unicode MS" w:hint="default"/>
          <w:rtl w:val="0"/>
        </w:rPr>
        <w:t>’</w:t>
      </w:r>
      <w:r>
        <w:rPr>
          <w:rFonts w:cs="Arial Unicode MS" w:eastAsia="Arial Unicode MS"/>
          <w:rtl w:val="0"/>
        </w:rPr>
        <w:t xml:space="preserve">s presence as His ambassadors. </w:t>
      </w:r>
      <w:r>
        <w:rPr>
          <w:rFonts w:ascii="Arial Unicode MS" w:cs="Arial Unicode MS" w:hAnsi="Arial Unicode MS" w:eastAsia="Arial Unicode MS"/>
          <w:b w:val="0"/>
          <w:bCs w:val="0"/>
          <w:i w:val="0"/>
          <w:iCs w:val="0"/>
        </w:rPr>
        <w:br w:type="textWrapping"/>
      </w:r>
      <w:r>
        <w:rPr>
          <w:rFonts w:cs="Arial Unicode MS" w:eastAsia="Arial Unicode MS"/>
          <w:rtl w:val="0"/>
        </w:rPr>
        <w:t xml:space="preserve">We have the </w:t>
      </w:r>
      <w:r>
        <w:rPr>
          <w:rStyle w:val="page number"/>
          <w:rFonts w:cs="Arial Unicode MS" w:eastAsia="Arial Unicode MS"/>
          <w:i w:val="1"/>
          <w:iCs w:val="1"/>
          <w:rtl w:val="0"/>
          <w:lang w:val="en-US"/>
        </w:rPr>
        <w:t>authority of Jesus</w:t>
      </w:r>
      <w:r>
        <w:rPr>
          <w:rStyle w:val="page number"/>
          <w:rFonts w:cs="Arial Unicode MS" w:eastAsia="Arial Unicode MS" w:hint="default"/>
          <w:i w:val="1"/>
          <w:iCs w:val="1"/>
          <w:rtl w:val="0"/>
          <w:lang w:val="en-US"/>
        </w:rPr>
        <w:t xml:space="preserve">’ </w:t>
      </w:r>
      <w:r>
        <w:rPr>
          <w:rStyle w:val="page number"/>
          <w:rFonts w:cs="Arial Unicode MS" w:eastAsia="Arial Unicode MS"/>
          <w:i w:val="1"/>
          <w:iCs w:val="1"/>
          <w:rtl w:val="0"/>
          <w:lang w:val="en-US"/>
        </w:rPr>
        <w:t>name</w:t>
      </w:r>
      <w:r>
        <w:rPr>
          <w:rFonts w:cs="Arial Unicode MS" w:eastAsia="Arial Unicode MS"/>
          <w:rtl w:val="0"/>
        </w:rPr>
        <w:t xml:space="preserve"> and the </w:t>
      </w:r>
      <w:r>
        <w:rPr>
          <w:rStyle w:val="page number"/>
          <w:rFonts w:cs="Arial Unicode MS" w:eastAsia="Arial Unicode MS"/>
          <w:i w:val="1"/>
          <w:iCs w:val="1"/>
          <w:rtl w:val="0"/>
          <w:lang w:val="en-US"/>
        </w:rPr>
        <w:t>indwelling Spirit</w:t>
      </w:r>
      <w:r>
        <w:rPr>
          <w:rFonts w:cs="Arial Unicode MS" w:eastAsia="Arial Unicode MS"/>
          <w:rtl w:val="0"/>
        </w:rPr>
        <w:t>, which enable us to resist sin, sickness, and Satan and to release the works of God and the presence of the Spirit wherever we go. We host or release the Spirit</w:t>
      </w:r>
      <w:r>
        <w:rPr>
          <w:rFonts w:cs="Arial Unicode MS" w:eastAsia="Arial Unicode MS" w:hint="default"/>
          <w:rtl w:val="0"/>
        </w:rPr>
        <w:t>’</w:t>
      </w:r>
      <w:r>
        <w:rPr>
          <w:rFonts w:cs="Arial Unicode MS" w:eastAsia="Arial Unicode MS"/>
          <w:rtl w:val="0"/>
        </w:rPr>
        <w:t xml:space="preserve">s presence by saying what God says, as it was in Genesis 1. </w:t>
      </w:r>
    </w:p>
    <w:p>
      <w:pPr>
        <w:pStyle w:val="Lv2-J"/>
        <w:numPr>
          <w:ilvl w:val="1"/>
          <w:numId w:val="2"/>
        </w:numPr>
      </w:pPr>
      <w:r>
        <w:rPr>
          <w:rFonts w:cs="Arial Unicode MS" w:eastAsia="Arial Unicode MS"/>
          <w:rtl w:val="0"/>
        </w:rPr>
        <w:t>The Spirit gives us new power, desires, and insights that we may know God, His Word, and His will. The Spirit lives in our spirit</w:t>
      </w:r>
      <w:r>
        <w:rPr>
          <w:rFonts w:cs="Arial Unicode MS" w:eastAsia="Arial Unicode MS" w:hint="default"/>
          <w:rtl w:val="0"/>
        </w:rPr>
        <w:t>—</w:t>
      </w:r>
      <w:r>
        <w:rPr>
          <w:rFonts w:cs="Arial Unicode MS" w:eastAsia="Arial Unicode MS"/>
          <w:rtl w:val="0"/>
        </w:rPr>
        <w:t xml:space="preserve">He possesses the fullness of love, peace, etc. (Gal. 5:22). </w:t>
      </w:r>
      <w:r>
        <w:rPr>
          <w:rFonts w:ascii="Arial Unicode MS" w:cs="Arial Unicode MS" w:hAnsi="Arial Unicode MS" w:eastAsia="Arial Unicode MS"/>
          <w:b w:val="0"/>
          <w:bCs w:val="0"/>
          <w:i w:val="0"/>
          <w:iCs w:val="0"/>
        </w:rPr>
        <w:br w:type="textWrapping"/>
      </w:r>
      <w:r>
        <w:rPr>
          <w:rFonts w:cs="Arial Unicode MS" w:eastAsia="Arial Unicode MS"/>
          <w:rtl w:val="0"/>
        </w:rPr>
        <w:t>We access the Spirit</w:t>
      </w:r>
      <w:r>
        <w:rPr>
          <w:rFonts w:cs="Arial Unicode MS" w:eastAsia="Arial Unicode MS" w:hint="default"/>
          <w:rtl w:val="0"/>
        </w:rPr>
        <w:t>’</w:t>
      </w:r>
      <w:r>
        <w:rPr>
          <w:rFonts w:cs="Arial Unicode MS" w:eastAsia="Arial Unicode MS"/>
          <w:rtl w:val="0"/>
        </w:rPr>
        <w:t>s power simply by acknowledging His presence in our spirit and thanking Him for it. The simple act of thanking the Spirit for His peace in our spirit releases it to our soul.</w:t>
      </w:r>
    </w:p>
    <w:p>
      <w:pPr>
        <w:pStyle w:val="Sc2-F"/>
      </w:pPr>
      <w:r>
        <w:rPr>
          <w:rStyle w:val="page number"/>
          <w:vertAlign w:val="superscript"/>
          <w:rtl w:val="0"/>
          <w:lang w:val="en-US"/>
        </w:rPr>
        <w:t>22</w:t>
      </w:r>
      <w:r>
        <w:rPr>
          <w:rtl w:val="0"/>
        </w:rPr>
        <w:t xml:space="preserve">But the fruit of the Spirit is love, joy, peace, longsuffering, kindness, goodness, faithfulness, </w:t>
      </w:r>
      <w:r>
        <w:rPr>
          <w:rStyle w:val="page number"/>
          <w:vertAlign w:val="superscript"/>
          <w:rtl w:val="0"/>
          <w:lang w:val="en-US"/>
        </w:rPr>
        <w:t>23</w:t>
      </w:r>
      <w:r>
        <w:rPr>
          <w:rtl w:val="0"/>
        </w:rPr>
        <w:t>gentleness, self-control. (Gal. 5:22</w:t>
      </w:r>
      <w:r>
        <w:rPr>
          <w:rtl w:val="0"/>
        </w:rPr>
        <w:t>–</w:t>
      </w:r>
      <w:r>
        <w:rPr>
          <w:rtl w:val="0"/>
        </w:rPr>
        <w:t>23)</w:t>
      </w:r>
    </w:p>
    <w:p>
      <w:pPr>
        <w:pStyle w:val="Lv2-J"/>
        <w:numPr>
          <w:ilvl w:val="1"/>
          <w:numId w:val="2"/>
        </w:numPr>
      </w:pPr>
      <w:r>
        <w:rPr>
          <w:rStyle w:val="page number"/>
          <w:rFonts w:cs="Arial Unicode MS" w:eastAsia="Arial Unicode MS"/>
          <w:b w:val="1"/>
          <w:bCs w:val="1"/>
          <w:i w:val="1"/>
          <w:iCs w:val="1"/>
          <w:rtl w:val="0"/>
          <w:lang w:val="en-US"/>
        </w:rPr>
        <w:t>Restoration</w:t>
      </w:r>
      <w:r>
        <w:rPr>
          <w:rFonts w:cs="Arial Unicode MS" w:eastAsia="Arial Unicode MS"/>
          <w:rtl w:val="0"/>
        </w:rPr>
        <w:t xml:space="preserve">: Jesus restores His people and purposes through His grace. Grace is stronger than the power and shame of our sin in our life, family, ministry, nation, etc. </w:t>
      </w:r>
    </w:p>
    <w:p>
      <w:pPr>
        <w:pStyle w:val="Lv2-J"/>
        <w:numPr>
          <w:ilvl w:val="1"/>
          <w:numId w:val="2"/>
        </w:numPr>
      </w:pPr>
      <w:r>
        <w:rPr>
          <w:rStyle w:val="page number"/>
          <w:rFonts w:cs="Arial Unicode MS" w:eastAsia="Arial Unicode MS"/>
          <w:b w:val="1"/>
          <w:bCs w:val="1"/>
          <w:i w:val="1"/>
          <w:iCs w:val="1"/>
          <w:rtl w:val="0"/>
          <w:lang w:val="en-US"/>
        </w:rPr>
        <w:t>God</w:t>
      </w:r>
      <w:r>
        <w:rPr>
          <w:rStyle w:val="page number"/>
          <w:rFonts w:cs="Arial Unicode MS" w:eastAsia="Arial Unicode MS" w:hint="default"/>
          <w:b w:val="1"/>
          <w:bCs w:val="1"/>
          <w:i w:val="1"/>
          <w:iCs w:val="1"/>
          <w:rtl w:val="0"/>
          <w:lang w:val="en-US"/>
        </w:rPr>
        <w:t>’</w:t>
      </w:r>
      <w:r>
        <w:rPr>
          <w:rStyle w:val="page number"/>
          <w:rFonts w:cs="Arial Unicode MS" w:eastAsia="Arial Unicode MS"/>
          <w:b w:val="1"/>
          <w:bCs w:val="1"/>
          <w:i w:val="1"/>
          <w:iCs w:val="1"/>
          <w:rtl w:val="0"/>
          <w:lang w:val="en-US"/>
        </w:rPr>
        <w:t>s leadership</w:t>
      </w:r>
      <w:r>
        <w:rPr>
          <w:rFonts w:cs="Arial Unicode MS" w:eastAsia="Arial Unicode MS"/>
          <w:rtl w:val="0"/>
        </w:rPr>
        <w:t>: Jesus</w:t>
      </w:r>
      <w:r>
        <w:rPr>
          <w:rFonts w:cs="Arial Unicode MS" w:eastAsia="Arial Unicode MS" w:hint="default"/>
          <w:rtl w:val="0"/>
        </w:rPr>
        <w:t xml:space="preserve">’ </w:t>
      </w:r>
      <w:r>
        <w:rPr>
          <w:rFonts w:cs="Arial Unicode MS" w:eastAsia="Arial Unicode MS"/>
          <w:rtl w:val="0"/>
        </w:rPr>
        <w:t xml:space="preserve">leadership is wise, generous, and merciful. He sees the genuineness of our weak love and desire to obey Him. We are crowned </w:t>
      </w:r>
      <w:r>
        <w:rPr>
          <w:rStyle w:val="page number"/>
          <w:rFonts w:cs="Arial Unicode MS" w:eastAsia="Arial Unicode MS"/>
          <w:color w:val="000000"/>
          <w:u w:color="000000"/>
          <w:rtl w:val="0"/>
          <w:lang w:val="en-US"/>
        </w:rPr>
        <w:t xml:space="preserve">with glory and honor (Heb. 2:7). </w:t>
      </w:r>
    </w:p>
    <w:p>
      <w:pPr>
        <w:pStyle w:val="Lv3-K"/>
        <w:numPr>
          <w:ilvl w:val="2"/>
          <w:numId w:val="2"/>
        </w:numPr>
      </w:pPr>
      <w:r>
        <w:rPr>
          <w:rtl w:val="0"/>
        </w:rPr>
        <w:t xml:space="preserve">Jesus sees our life through the lens of grace, seeing it very differently from how we see it. He evaluates our life, defines our success, and measures our fruitfulness by His grace. </w:t>
      </w:r>
    </w:p>
    <w:p>
      <w:pPr>
        <w:pStyle w:val="Lv3-K"/>
        <w:numPr>
          <w:ilvl w:val="2"/>
          <w:numId w:val="2"/>
        </w:numPr>
      </w:pPr>
      <w:r>
        <w:rPr>
          <w:rtl w:val="0"/>
        </w:rPr>
        <w:t xml:space="preserve">Evaluating our life through grace: He greatly values our small deeds and efforts to love, serve, and obey Him. We receive eternal rewards for all that we do in the will of God because Jesus evaluates our lives so graciously and responds to them so generously. </w:t>
      </w:r>
    </w:p>
    <w:p>
      <w:pPr>
        <w:pStyle w:val="Lv3-K"/>
        <w:numPr>
          <w:ilvl w:val="2"/>
          <w:numId w:val="2"/>
        </w:numPr>
      </w:pPr>
      <w:r>
        <w:rPr>
          <w:rtl w:val="0"/>
        </w:rPr>
        <w:t xml:space="preserve">Because of grace, He rewards our </w:t>
      </w:r>
      <w:r>
        <w:rPr>
          <w:rStyle w:val="page number"/>
          <w:color w:val="000000"/>
          <w:u w:color="000000"/>
          <w:rtl w:val="0"/>
          <w:lang w:val="en-US"/>
        </w:rPr>
        <w:t xml:space="preserve">small deeds, like giving a cup of water in His name (Mt. 10:42). </w:t>
      </w:r>
      <w:bookmarkStart w:name="OLE_LINK5" w:id="1"/>
      <w:r>
        <w:rPr>
          <w:rtl w:val="0"/>
        </w:rPr>
        <w:t xml:space="preserve">He gives us far greater rewards than we deserve by our small and weak deeds. Rewards are Jesus expressing how He feels about the way we loved Him. He rewards </w:t>
      </w:r>
      <w:r>
        <w:rPr>
          <w:rtl w:val="0"/>
        </w:rPr>
        <w:t>“</w:t>
      </w:r>
      <w:r>
        <w:rPr>
          <w:rtl w:val="0"/>
        </w:rPr>
        <w:t>so well</w:t>
      </w:r>
      <w:r>
        <w:rPr>
          <w:rtl w:val="0"/>
        </w:rPr>
        <w:t xml:space="preserve">” </w:t>
      </w:r>
      <w:r>
        <w:rPr>
          <w:rtl w:val="0"/>
        </w:rPr>
        <w:t xml:space="preserve">because He is so kind. </w:t>
      </w:r>
    </w:p>
    <w:p>
      <w:pPr>
        <w:pStyle w:val="Lv3-K"/>
        <w:numPr>
          <w:ilvl w:val="2"/>
          <w:numId w:val="2"/>
        </w:numPr>
      </w:pPr>
      <w:r>
        <w:rPr>
          <w:rtl w:val="0"/>
        </w:rPr>
        <w:t xml:space="preserve">Our work under grace rejoices in and expresses love without any thought of earning love. </w:t>
      </w:r>
    </w:p>
    <w:p>
      <w:pPr>
        <w:pStyle w:val="Lv3-K"/>
        <w:numPr>
          <w:ilvl w:val="2"/>
          <w:numId w:val="2"/>
        </w:numPr>
      </w:pPr>
      <w:r>
        <w:rPr>
          <w:rtl w:val="0"/>
        </w:rPr>
        <w:t>“</w:t>
      </w:r>
      <w:r>
        <w:rPr>
          <w:rtl w:val="0"/>
        </w:rPr>
        <w:t>Praying under grace</w:t>
      </w:r>
      <w:r>
        <w:rPr>
          <w:rtl w:val="0"/>
        </w:rPr>
        <w:t xml:space="preserve">” </w:t>
      </w:r>
      <w:r>
        <w:rPr>
          <w:rtl w:val="0"/>
        </w:rPr>
        <w:t xml:space="preserve">is to understand that we are talking to the most generous, kind, attentive, and powerful Man who is moved by and graciously answers our weak prayers. </w:t>
      </w:r>
    </w:p>
    <w:p>
      <w:pPr>
        <w:pStyle w:val="Lv2-J"/>
        <w:numPr>
          <w:ilvl w:val="1"/>
          <w:numId w:val="2"/>
        </w:numPr>
      </w:pPr>
      <w:r>
        <w:rPr>
          <w:rStyle w:val="page number"/>
          <w:rFonts w:cs="Arial Unicode MS" w:eastAsia="Arial Unicode MS"/>
          <w:b w:val="1"/>
          <w:bCs w:val="1"/>
          <w:i w:val="1"/>
          <w:iCs w:val="1"/>
          <w:rtl w:val="0"/>
          <w:lang w:val="en-US"/>
        </w:rPr>
        <w:t>Divine destiny</w:t>
      </w:r>
      <w:r>
        <w:rPr>
          <w:rFonts w:cs="Arial Unicode MS" w:eastAsia="Arial Unicode MS"/>
          <w:rtl w:val="0"/>
        </w:rPr>
        <w:t>: We have a relevant and lasting purpose in God. Every day is relevant as we do God</w:t>
      </w:r>
      <w:r>
        <w:rPr>
          <w:rFonts w:cs="Arial Unicode MS" w:eastAsia="Arial Unicode MS" w:hint="default"/>
          <w:rtl w:val="0"/>
        </w:rPr>
        <w:t>’</w:t>
      </w:r>
      <w:r>
        <w:rPr>
          <w:rFonts w:cs="Arial Unicode MS" w:eastAsia="Arial Unicode MS"/>
          <w:rtl w:val="0"/>
        </w:rPr>
        <w:t xml:space="preserve">s will. Our small deeds so move Him that He eternally rewards us for them. </w:t>
      </w:r>
    </w:p>
    <w:p>
      <w:pPr>
        <w:pStyle w:val="Lv3-K"/>
        <w:numPr>
          <w:ilvl w:val="2"/>
          <w:numId w:val="2"/>
        </w:numPr>
      </w:pPr>
      <w:r>
        <w:rPr>
          <w:rtl w:val="0"/>
        </w:rPr>
        <w:t xml:space="preserve">He defines our </w:t>
      </w:r>
      <w:r>
        <w:rPr>
          <w:rStyle w:val="page number"/>
          <w:b w:val="1"/>
          <w:bCs w:val="1"/>
          <w:i w:val="1"/>
          <w:iCs w:val="1"/>
          <w:rtl w:val="0"/>
          <w:lang w:val="en-US"/>
        </w:rPr>
        <w:t>primary success in life</w:t>
      </w:r>
      <w:r>
        <w:rPr>
          <w:rtl w:val="0"/>
        </w:rPr>
        <w:t xml:space="preserve"> as being ones who are loved by God and who love God. Thus, those who seek to love and obey Him are already successful in His eyes. </w:t>
      </w:r>
    </w:p>
    <w:p>
      <w:pPr>
        <w:pStyle w:val="Lv3-K"/>
        <w:numPr>
          <w:ilvl w:val="2"/>
          <w:numId w:val="2"/>
        </w:numPr>
      </w:pPr>
      <w:r>
        <w:rPr>
          <w:rtl w:val="0"/>
        </w:rPr>
        <w:t xml:space="preserve">Our identity must be established in being loved by God and in loving Him in response. Our confession is </w:t>
      </w:r>
      <w:r>
        <w:rPr>
          <w:rStyle w:val="page number"/>
          <w:i w:val="1"/>
          <w:iCs w:val="1"/>
          <w:rtl w:val="0"/>
          <w:lang w:val="en-US"/>
        </w:rPr>
        <w:t>“</w:t>
      </w:r>
      <w:r>
        <w:rPr>
          <w:rStyle w:val="page number"/>
          <w:i w:val="1"/>
          <w:iCs w:val="1"/>
          <w:rtl w:val="0"/>
          <w:lang w:val="en-US"/>
        </w:rPr>
        <w:t>I am loved by God and I love God; therefore I am successful.</w:t>
      </w:r>
      <w:r>
        <w:rPr>
          <w:rStyle w:val="page number"/>
          <w:i w:val="1"/>
          <w:iCs w:val="1"/>
          <w:rtl w:val="0"/>
          <w:lang w:val="en-US"/>
        </w:rPr>
        <w:t>”</w:t>
      </w:r>
      <w:r>
        <w:rPr>
          <w:rtl w:val="0"/>
        </w:rPr>
        <w:t xml:space="preserve"> </w:t>
      </w:r>
    </w:p>
    <w:p>
      <w:pPr>
        <w:pStyle w:val="Lv3-K"/>
        <w:numPr>
          <w:ilvl w:val="2"/>
          <w:numId w:val="2"/>
        </w:numPr>
      </w:pPr>
      <w:r>
        <w:rPr>
          <w:rtl w:val="0"/>
        </w:rPr>
        <w:t xml:space="preserve">We are to be anchored in this truth in grace as the basis of our success, rather than in our accomplishments. He so values our small deeds </w:t>
      </w:r>
      <w:r>
        <w:rPr>
          <w:rStyle w:val="page number"/>
          <w:shd w:val="clear" w:color="auto" w:fill="ffff00"/>
          <w:rtl w:val="0"/>
          <w:lang w:val="en-US"/>
        </w:rPr>
        <w:t>and efforts that express our love</w:t>
      </w:r>
      <w:r>
        <w:rPr>
          <w:rtl w:val="0"/>
        </w:rPr>
        <w:t xml:space="preserve">. </w:t>
      </w:r>
    </w:p>
    <w:p>
      <w:pPr>
        <w:pStyle w:val="Lv2-J"/>
        <w:numPr>
          <w:ilvl w:val="1"/>
          <w:numId w:val="2"/>
        </w:numPr>
      </w:pPr>
      <w:bookmarkStart w:name="OLE_LINK10" w:id="2"/>
      <w:r>
        <w:rPr>
          <w:rFonts w:cs="Arial Unicode MS" w:eastAsia="Arial Unicode MS"/>
          <w:rtl w:val="0"/>
        </w:rPr>
        <w:t xml:space="preserve">Paul exhorted us to reckon ourselves </w:t>
      </w:r>
      <w:r>
        <w:rPr>
          <w:rFonts w:cs="Arial Unicode MS" w:eastAsia="Arial Unicode MS" w:hint="default"/>
          <w:rtl w:val="0"/>
        </w:rPr>
        <w:t>“</w:t>
      </w:r>
      <w:r>
        <w:rPr>
          <w:rFonts w:cs="Arial Unicode MS" w:eastAsia="Arial Unicode MS"/>
          <w:rtl w:val="0"/>
        </w:rPr>
        <w:t>alive to God</w:t>
      </w:r>
      <w:r>
        <w:rPr>
          <w:rFonts w:cs="Arial Unicode MS" w:eastAsia="Arial Unicode MS" w:hint="default"/>
          <w:rtl w:val="0"/>
        </w:rPr>
        <w:t xml:space="preserve">” </w:t>
      </w:r>
      <w:r>
        <w:rPr>
          <w:rFonts w:cs="Arial Unicode MS" w:eastAsia="Arial Unicode MS"/>
          <w:rtl w:val="0"/>
        </w:rPr>
        <w:t>or to see ourselves in the way that God sees us in Christ</w:t>
      </w:r>
      <w:r>
        <w:rPr>
          <w:rFonts w:cs="Arial Unicode MS" w:eastAsia="Arial Unicode MS" w:hint="default"/>
          <w:rtl w:val="0"/>
        </w:rPr>
        <w:t>—</w:t>
      </w:r>
      <w:r>
        <w:rPr>
          <w:rFonts w:cs="Arial Unicode MS" w:eastAsia="Arial Unicode MS"/>
          <w:rtl w:val="0"/>
        </w:rPr>
        <w:t xml:space="preserve">as under grace, accepted by God, empowered by the Spirit, and more. We apply </w:t>
      </w:r>
      <w:r>
        <w:rPr>
          <w:rFonts w:cs="Arial Unicode MS" w:eastAsia="Arial Unicode MS" w:hint="default"/>
          <w:rtl w:val="0"/>
        </w:rPr>
        <w:t>“</w:t>
      </w:r>
      <w:r>
        <w:rPr>
          <w:rFonts w:cs="Arial Unicode MS" w:eastAsia="Arial Unicode MS"/>
          <w:rtl w:val="0"/>
        </w:rPr>
        <w:t>new creation truths</w:t>
      </w:r>
      <w:r>
        <w:rPr>
          <w:rFonts w:cs="Arial Unicode MS" w:eastAsia="Arial Unicode MS" w:hint="default"/>
          <w:rtl w:val="0"/>
        </w:rPr>
        <w:t xml:space="preserve">” </w:t>
      </w:r>
      <w:r>
        <w:rPr>
          <w:rFonts w:cs="Arial Unicode MS" w:eastAsia="Arial Unicode MS"/>
          <w:rtl w:val="0"/>
        </w:rPr>
        <w:t>to our identity by seeing ourselves as sons of God and the Bride of Christ</w:t>
      </w:r>
    </w:p>
    <w:p>
      <w:pPr>
        <w:pStyle w:val="Sc2-F"/>
        <w:jc w:val="left"/>
      </w:pPr>
      <w:r>
        <w:rPr>
          <w:rStyle w:val="page number"/>
          <w:vertAlign w:val="superscript"/>
          <w:rtl w:val="0"/>
          <w:lang w:val="en-US"/>
        </w:rPr>
        <w:t>11</w:t>
      </w:r>
      <w:r>
        <w:rPr>
          <w:rtl w:val="0"/>
          <w:lang w:val="en-US"/>
        </w:rPr>
        <w:t xml:space="preserve">Reckon </w:t>
      </w:r>
      <w:r>
        <w:rPr>
          <w:rStyle w:val="page number"/>
          <w:b w:val="0"/>
          <w:bCs w:val="0"/>
          <w:rtl w:val="0"/>
          <w:lang w:val="en-US"/>
        </w:rPr>
        <w:t>[see]</w:t>
      </w:r>
      <w:r>
        <w:rPr>
          <w:rtl w:val="0"/>
          <w:lang w:val="en-US"/>
        </w:rPr>
        <w:t xml:space="preserve"> yourselves to be</w:t>
      </w:r>
      <w:r>
        <w:rPr>
          <w:rtl w:val="0"/>
          <w:lang w:val="en-US"/>
        </w:rPr>
        <w:t>…</w:t>
      </w:r>
      <w:r>
        <w:rPr>
          <w:rStyle w:val="page number"/>
          <w:u w:val="single"/>
          <w:rtl w:val="0"/>
          <w:lang w:val="en-US"/>
        </w:rPr>
        <w:t>alive to God</w:t>
      </w:r>
      <w:r>
        <w:rPr>
          <w:rtl w:val="0"/>
          <w:lang w:val="en-US"/>
        </w:rPr>
        <w:t xml:space="preserve"> in Christ </w:t>
      </w:r>
      <w:r>
        <w:rPr>
          <w:rStyle w:val="page number"/>
          <w:b w:val="0"/>
          <w:bCs w:val="0"/>
          <w:rtl w:val="0"/>
          <w:lang w:val="en-US"/>
        </w:rPr>
        <w:t xml:space="preserve">[under grace] </w:t>
      </w:r>
      <w:r>
        <w:rPr>
          <w:rtl w:val="0"/>
          <w:lang w:val="en-US"/>
        </w:rPr>
        <w:t xml:space="preserve">… </w:t>
      </w:r>
      <w:r>
        <w:rPr>
          <w:rtl w:val="0"/>
          <w:lang w:val="en-US"/>
        </w:rPr>
        <w:t xml:space="preserve">(Rom. 6:11) </w:t>
      </w:r>
      <w:bookmarkEnd w:id="2"/>
    </w:p>
    <w:sectPr>
      <w:headerReference w:type="default" r:id="rId4"/>
      <w:headerReference w:type="first" r:id="rId5"/>
      <w:footerReference w:type="default" r:id="rId6"/>
      <w:footerReference w:type="first" r:id="rId7"/>
      <w:pgSz w:w="12240" w:h="15840" w:orient="portrait"/>
      <w:pgMar w:top="1714" w:right="72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rPr>
        <w:rStyle w:val="page number"/>
        <w:rFonts w:ascii="Times New Roman" w:cs="Times New Roman" w:hAnsi="Times New Roman" w:eastAsia="Times New Roman"/>
        <w:b w:val="1"/>
        <w:bCs w:val="1"/>
        <w:i w:val="1"/>
        <w:iCs w:val="1"/>
        <w:sz w:val="28"/>
        <w:szCs w:val="28"/>
      </w:rPr>
    </w:pPr>
    <w:r>
      <w:rPr>
        <w:rStyle w:val="page number"/>
        <w:rFonts w:ascii="Times New Roman" w:hAnsi="Times New Roman"/>
        <w:b w:val="1"/>
        <w:bCs w:val="1"/>
        <w:i w:val="1"/>
        <w:iCs w:val="1"/>
        <w:sz w:val="28"/>
        <w:szCs w:val="28"/>
        <w:rtl w:val="0"/>
        <w:lang w:val="en-US"/>
      </w:rPr>
      <w:t xml:space="preserve">International House of Prayer of Kansas City    </w:t>
    </w:r>
    <w:r>
      <w:rPr>
        <w:rStyle w:val="Hyperlink.0"/>
      </w:rPr>
      <w:fldChar w:fldCharType="begin" w:fldLock="0"/>
    </w:r>
    <w:r>
      <w:rPr>
        <w:rStyle w:val="Hyperlink.0"/>
      </w:rPr>
      <w:instrText xml:space="preserve"> HYPERLINK "http://www.ihopkc.org"</w:instrText>
    </w:r>
    <w:r>
      <w:rPr>
        <w:rStyle w:val="Hyperlink.0"/>
      </w:rPr>
      <w:fldChar w:fldCharType="separate" w:fldLock="0"/>
    </w:r>
    <w:r>
      <w:rPr>
        <w:rStyle w:val="Hyperlink.0"/>
        <w:rtl w:val="0"/>
      </w:rPr>
      <w:t>ihopkc.org</w:t>
    </w:r>
    <w:r>
      <w:rPr/>
      <w:fldChar w:fldCharType="end" w:fldLock="0"/>
    </w:r>
  </w:p>
  <w:p>
    <w:pPr>
      <w:pStyle w:val="footer"/>
      <w:jc w:val="center"/>
    </w:pPr>
    <w:r>
      <w:rPr>
        <w:rStyle w:val="page number"/>
        <w:rFonts w:ascii="Times New Roman" w:hAnsi="Times New Roman"/>
        <w:b w:val="1"/>
        <w:bCs w:val="1"/>
        <w:i w:val="1"/>
        <w:iCs w:val="1"/>
        <w:rtl w:val="0"/>
        <w:lang w:val="en-US"/>
      </w:rPr>
      <w:t xml:space="preserve">Free Teaching Library    </w:t>
    </w:r>
    <w:r>
      <w:rPr>
        <w:rStyle w:val="Hyperlink.1"/>
      </w:rPr>
      <w:fldChar w:fldCharType="begin" w:fldLock="0"/>
    </w:r>
    <w:r>
      <w:rPr>
        <w:rStyle w:val="Hyperlink.1"/>
      </w:rPr>
      <w:instrText xml:space="preserve"> HYPERLINK "http://www.mikebickle.org"</w:instrText>
    </w:r>
    <w:r>
      <w:rPr>
        <w:rStyle w:val="Hyperlink.1"/>
      </w:rPr>
      <w:fldChar w:fldCharType="separate" w:fldLock="0"/>
    </w:r>
    <w:r>
      <w:rPr>
        <w:rStyle w:val="Hyperlink.1"/>
        <w:rtl w:val="0"/>
        <w:lang w:val="en-US"/>
      </w:rPr>
      <w:t>mikebickle.org</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rPr>
        <w:rStyle w:val="page number"/>
        <w:rFonts w:ascii="Times New Roman" w:cs="Times New Roman" w:hAnsi="Times New Roman" w:eastAsia="Times New Roman"/>
        <w:b w:val="1"/>
        <w:bCs w:val="1"/>
        <w:i w:val="1"/>
        <w:iCs w:val="1"/>
        <w:sz w:val="28"/>
        <w:szCs w:val="28"/>
      </w:rPr>
    </w:pPr>
    <w:r>
      <w:rPr>
        <w:rStyle w:val="page number"/>
        <w:rFonts w:ascii="Times New Roman" w:hAnsi="Times New Roman"/>
        <w:b w:val="1"/>
        <w:bCs w:val="1"/>
        <w:i w:val="1"/>
        <w:iCs w:val="1"/>
        <w:sz w:val="28"/>
        <w:szCs w:val="28"/>
        <w:rtl w:val="0"/>
        <w:lang w:val="en-US"/>
      </w:rPr>
      <w:t xml:space="preserve">International House of Prayer of Kansas City    </w:t>
    </w:r>
    <w:r>
      <w:rPr>
        <w:rStyle w:val="Hyperlink.0"/>
      </w:rPr>
      <w:fldChar w:fldCharType="begin" w:fldLock="0"/>
    </w:r>
    <w:r>
      <w:rPr>
        <w:rStyle w:val="Hyperlink.0"/>
      </w:rPr>
      <w:instrText xml:space="preserve"> HYPERLINK "http://www.ihopkc.org"</w:instrText>
    </w:r>
    <w:r>
      <w:rPr>
        <w:rStyle w:val="Hyperlink.0"/>
      </w:rPr>
      <w:fldChar w:fldCharType="separate" w:fldLock="0"/>
    </w:r>
    <w:r>
      <w:rPr>
        <w:rStyle w:val="Hyperlink.0"/>
        <w:rtl w:val="0"/>
      </w:rPr>
      <w:t>ihopkc.org</w:t>
    </w:r>
    <w:r>
      <w:rPr/>
      <w:fldChar w:fldCharType="end" w:fldLock="0"/>
    </w:r>
  </w:p>
  <w:p>
    <w:pPr>
      <w:pStyle w:val="Body"/>
      <w:jc w:val="center"/>
    </w:pPr>
    <w:r>
      <w:rPr>
        <w:rStyle w:val="page number"/>
        <w:rFonts w:ascii="Times New Roman" w:hAnsi="Times New Roman"/>
        <w:b w:val="1"/>
        <w:bCs w:val="1"/>
        <w:i w:val="1"/>
        <w:iCs w:val="1"/>
        <w:rtl w:val="0"/>
        <w:lang w:val="en-US"/>
      </w:rPr>
      <w:t xml:space="preserve">Free Teaching Library    </w:t>
    </w:r>
    <w:r>
      <w:rPr>
        <w:rStyle w:val="Hyperlink.1"/>
      </w:rPr>
      <w:fldChar w:fldCharType="begin" w:fldLock="0"/>
    </w:r>
    <w:r>
      <w:rPr>
        <w:rStyle w:val="Hyperlink.1"/>
      </w:rPr>
      <w:instrText xml:space="preserve"> HYPERLINK "http://www.mikebickle.org"</w:instrText>
    </w:r>
    <w:r>
      <w:rPr>
        <w:rStyle w:val="Hyperlink.1"/>
      </w:rPr>
      <w:fldChar w:fldCharType="separate" w:fldLock="0"/>
    </w:r>
    <w:r>
      <w:rPr>
        <w:rStyle w:val="Hyperlink.1"/>
        <w:rtl w:val="0"/>
        <w:lang w:val="de-DE"/>
      </w:rPr>
      <w:t>mikebickle.org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Style w:val="page number"/>
        <w:rFonts w:ascii="Times New Roman" w:cs="Times New Roman" w:hAnsi="Times New Roman" w:eastAsia="Times New Roman"/>
        <w:b w:val="1"/>
        <w:bCs w:val="1"/>
        <w:i w:val="1"/>
        <w:iCs w:val="1"/>
        <w:smallCaps w:val="1"/>
      </w:rPr>
    </w:pPr>
    <w:r>
      <w:rPr>
        <w:rStyle w:val="page number"/>
        <w:rFonts w:ascii="Times New Roman" w:hAnsi="Times New Roman"/>
        <w:b w:val="1"/>
        <w:bCs w:val="1"/>
        <w:i w:val="1"/>
        <w:iCs w:val="1"/>
        <w:rtl w:val="0"/>
        <w:lang w:val="en-US"/>
      </w:rPr>
      <w:t xml:space="preserve">Forerunner Christian Fellowship </w:t>
    </w:r>
    <w:r>
      <w:rPr>
        <w:rStyle w:val="page number"/>
        <w:rFonts w:ascii="Times New Roman" w:hAnsi="Times New Roman" w:hint="default"/>
        <w:b w:val="1"/>
        <w:bCs w:val="1"/>
        <w:i w:val="1"/>
        <w:iCs w:val="1"/>
        <w:smallCaps w:val="1"/>
        <w:rtl w:val="0"/>
        <w:lang w:val="en-US"/>
      </w:rPr>
      <w:t xml:space="preserve">– </w:t>
    </w:r>
    <w:r>
      <w:rPr>
        <w:rStyle w:val="page number"/>
        <w:rFonts w:ascii="Times New Roman" w:hAnsi="Times New Roman"/>
        <w:b w:val="1"/>
        <w:bCs w:val="1"/>
        <w:i w:val="1"/>
        <w:iCs w:val="1"/>
        <w:rtl w:val="0"/>
        <w:lang w:val="de-DE"/>
      </w:rPr>
      <w:t>Mike Bickle</w:t>
    </w:r>
  </w:p>
  <w:p>
    <w:pPr>
      <w:pStyle w:val="Body"/>
      <w:pBdr>
        <w:top w:val="nil"/>
        <w:left w:val="nil"/>
        <w:bottom w:val="single" w:color="000000" w:sz="4" w:space="0" w:shadow="0" w:frame="0"/>
        <w:right w:val="nil"/>
      </w:pBdr>
      <w:tabs>
        <w:tab w:val="right" w:pos="10780"/>
      </w:tabs>
    </w:pPr>
    <w:r>
      <w:rPr>
        <w:rStyle w:val="page number"/>
        <w:rFonts w:ascii="Times New Roman" w:hAnsi="Times New Roman"/>
        <w:b w:val="1"/>
        <w:bCs w:val="1"/>
        <w:i w:val="1"/>
        <w:iCs w:val="1"/>
        <w:sz w:val="20"/>
        <w:szCs w:val="20"/>
        <w:rtl w:val="0"/>
        <w:lang w:val="en-US"/>
      </w:rPr>
      <w:t>The Transforming Power of Grace (Rom. 6:14)</w:t>
      <w:tab/>
      <w:t>Page</w:t>
    </w:r>
    <w:r>
      <w:rPr>
        <w:rStyle w:val="page number"/>
        <w:rFonts w:ascii="Times New Roman" w:hAnsi="Times New Roman"/>
        <w:b w:val="1"/>
        <w:bCs w:val="1"/>
        <w:i w:val="1"/>
        <w:iCs w:val="1"/>
        <w:smallCaps w:val="1"/>
        <w:sz w:val="20"/>
        <w:szCs w:val="20"/>
        <w:rtl w:val="0"/>
      </w:rPr>
      <w:t xml:space="preserve"> </w:t>
    </w:r>
    <w:r>
      <w:rPr>
        <w:rStyle w:val="page number"/>
        <w:rFonts w:ascii="Times New Roman" w:cs="Times New Roman" w:hAnsi="Times New Roman" w:eastAsia="Times New Roman"/>
        <w:b w:val="1"/>
        <w:bCs w:val="1"/>
        <w:i w:val="1"/>
        <w:iCs w:val="1"/>
        <w:sz w:val="20"/>
        <w:szCs w:val="20"/>
        <w:rtl w:val="0"/>
      </w:rPr>
      <w:fldChar w:fldCharType="begin" w:fldLock="0"/>
    </w:r>
    <w:r>
      <w:rPr>
        <w:rStyle w:val="page number"/>
        <w:rFonts w:ascii="Times New Roman" w:cs="Times New Roman" w:hAnsi="Times New Roman" w:eastAsia="Times New Roman"/>
        <w:b w:val="1"/>
        <w:bCs w:val="1"/>
        <w:i w:val="1"/>
        <w:iCs w:val="1"/>
        <w:sz w:val="20"/>
        <w:szCs w:val="20"/>
        <w:rtl w:val="0"/>
      </w:rPr>
      <w:instrText xml:space="preserve"> PAGE </w:instrText>
    </w:r>
    <w:r>
      <w:rPr>
        <w:rStyle w:val="page number"/>
        <w:rFonts w:ascii="Times New Roman" w:cs="Times New Roman" w:hAnsi="Times New Roman" w:eastAsia="Times New Roman"/>
        <w:b w:val="1"/>
        <w:bCs w:val="1"/>
        <w:i w:val="1"/>
        <w:iCs w:val="1"/>
        <w:sz w:val="20"/>
        <w:szCs w:val="20"/>
        <w:rtl w:val="0"/>
      </w:rPr>
      <w:fldChar w:fldCharType="separate" w:fldLock="0"/>
    </w:r>
    <w:r>
      <w:rPr>
        <w:rStyle w:val="page number"/>
        <w:rFonts w:ascii="Times New Roman" w:cs="Times New Roman" w:hAnsi="Times New Roman" w:eastAsia="Times New Roman"/>
        <w:b w:val="1"/>
        <w:bCs w:val="1"/>
        <w:i w:val="1"/>
        <w:iCs w:val="1"/>
        <w:sz w:val="20"/>
        <w:szCs w:val="20"/>
        <w:rtl w:val="0"/>
      </w:rPr>
      <w:t>3</w:t>
    </w:r>
    <w:r>
      <w:rPr>
        <w:rStyle w:val="page number"/>
        <w:rFonts w:ascii="Times New Roman" w:cs="Times New Roman" w:hAnsi="Times New Roman" w:eastAsia="Times New Roman"/>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single" w:color="000000" w:sz="4" w:space="0" w:shadow="0" w:frame="0"/>
        <w:right w:val="nil"/>
      </w:pBdr>
    </w:pPr>
    <w:r>
      <w:rPr>
        <w:rStyle w:val="page number"/>
        <w:rFonts w:ascii="Times New Roman" w:hAnsi="Times New Roman"/>
        <w:b w:val="1"/>
        <w:bCs w:val="1"/>
        <w:i w:val="1"/>
        <w:iCs w:val="1"/>
        <w:smallCaps w:val="1"/>
        <w:sz w:val="36"/>
        <w:szCs w:val="36"/>
        <w:rtl w:val="0"/>
        <w:lang w:val="en-US"/>
      </w:rPr>
      <w:t xml:space="preserve">Forerunner Christian Fellowship </w:t>
    </w:r>
    <w:r>
      <w:rPr>
        <w:rStyle w:val="page number"/>
        <w:rFonts w:ascii="Times New Roman" w:hAnsi="Times New Roman" w:hint="default"/>
        <w:b w:val="1"/>
        <w:bCs w:val="1"/>
        <w:i w:val="1"/>
        <w:iCs w:val="1"/>
        <w:smallCaps w:val="1"/>
        <w:sz w:val="28"/>
        <w:szCs w:val="28"/>
        <w:rtl w:val="0"/>
        <w:lang w:val="en-US"/>
      </w:rPr>
      <w:t xml:space="preserve">– </w:t>
    </w:r>
    <w:r>
      <w:rPr>
        <w:rStyle w:val="page number"/>
        <w:rFonts w:ascii="Times New Roman" w:hAns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720"/>
        </w:tabs>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clear" w:pos="1440"/>
        </w:tabs>
        <w:ind w:left="144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Times New Roman" w:cs="Times New Roman" w:hAnsi="Times New Roman" w:eastAsia="Times New Roman"/>
      <w:b w:val="1"/>
      <w:bCs w:val="1"/>
      <w:i w:val="1"/>
      <w:iCs w:val="1"/>
      <w:color w:val="000000"/>
      <w:u w:val="none" w:color="000000"/>
    </w:rPr>
  </w:style>
  <w:style w:type="paragraph" w:styleId="Lv2-J">
    <w:name w:val="Lv2-J"/>
    <w:next w:val="Lv2-J"/>
    <w:pPr>
      <w:keepNext w:val="0"/>
      <w:keepLines w:val="1"/>
      <w:pageBreakBefore w:val="0"/>
      <w:widowControl w:val="1"/>
      <w:shd w:val="clear" w:color="auto" w:fill="auto"/>
      <w:tabs>
        <w:tab w:val="left" w:pos="720"/>
        <w:tab w:val="left" w:pos="1440"/>
      </w:tabs>
      <w:suppressAutoHyphens w:val="0"/>
      <w:bidi w:val="0"/>
      <w:spacing w:before="24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240" w:after="0" w:line="240" w:lineRule="auto"/>
      <w:ind w:left="0" w:right="0" w:firstLine="0"/>
      <w:jc w:val="left"/>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440" w:right="0" w:firstLine="0"/>
      <w:jc w:val="both"/>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720"/>
        <w:tab w:val="left" w:pos="2160"/>
      </w:tabs>
      <w:suppressAutoHyphens w:val="0"/>
      <w:bidi w:val="0"/>
      <w:spacing w:before="240" w:after="12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