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b w:val="1"/>
          <w:bCs w:val="1"/>
          <w:i w:val="1"/>
          <w:iCs w:val="1"/>
          <w:sz w:val="36"/>
          <w:szCs w:val="36"/>
        </w:rPr>
      </w:pPr>
      <w:r>
        <w:rPr>
          <w:rFonts w:ascii="Times New Roman" w:cs="Arial Unicode MS" w:hAnsi="Arial Unicode MS" w:eastAsia="Arial Unicode MS"/>
          <w:b w:val="1"/>
          <w:bCs w:val="1"/>
          <w:i w:val="1"/>
          <w:iCs w:val="1"/>
          <w:sz w:val="36"/>
          <w:szCs w:val="36"/>
          <w:rtl w:val="0"/>
          <w:lang w:val="en-US"/>
        </w:rPr>
        <w:t>Jesus Will Build A Glorious Church</w:t>
      </w:r>
      <w:r>
        <w:rPr>
          <w:rFonts w:ascii="Times New Roman" w:cs="Arial Unicode MS" w:hAnsi="Arial Unicode MS" w:eastAsia="Arial Unicode MS"/>
          <w:b w:val="1"/>
          <w:bCs w:val="1"/>
          <w:i w:val="1"/>
          <w:iCs w:val="1"/>
          <w:sz w:val="28"/>
          <w:szCs w:val="28"/>
          <w:rtl w:val="0"/>
          <w:lang w:val="en-US"/>
        </w:rPr>
        <w:t xml:space="preserve"> (Eph. 5:27), </w:t>
      </w:r>
      <w:r>
        <w:rPr>
          <w:rFonts w:ascii="Times New Roman" w:cs="Arial Unicode MS" w:hAnsi="Arial Unicode MS" w:eastAsia="Arial Unicode MS"/>
          <w:b w:val="1"/>
          <w:bCs w:val="1"/>
          <w:i w:val="1"/>
          <w:iCs w:val="1"/>
          <w:sz w:val="36"/>
          <w:szCs w:val="36"/>
          <w:rtl w:val="0"/>
          <w:lang w:val="en-US"/>
        </w:rPr>
        <w:t>Part 2</w:t>
      </w:r>
    </w:p>
    <w:p>
      <w:pPr>
        <w:pStyle w:val="Lv1-H"/>
        <w:numPr>
          <w:ilvl w:val="0"/>
          <w:numId w:val="3"/>
        </w:numPr>
        <w:tabs>
          <w:tab w:val="clear" w:pos="0"/>
        </w:tabs>
        <w:ind w:left="720" w:hanging="720"/>
        <w:rPr>
          <w:position w:val="0"/>
          <w:rtl w:val="0"/>
        </w:rPr>
      </w:pPr>
      <w:r>
        <w:rPr>
          <w:rtl w:val="0"/>
          <w:lang w:val="en-US"/>
        </w:rPr>
        <w:t>overview</w:t>
      </w:r>
    </w:p>
    <w:p>
      <w:pPr>
        <w:pStyle w:val="Lv2-J"/>
        <w:numPr>
          <w:ilvl w:val="1"/>
          <w:numId w:val="5"/>
        </w:numPr>
        <w:tabs>
          <w:tab w:val="clear" w:pos="0"/>
        </w:tabs>
        <w:ind w:left="1440" w:hanging="720"/>
        <w:rPr>
          <w:color w:val="000000"/>
          <w:position w:val="0"/>
          <w:u w:color="000000"/>
        </w:rPr>
      </w:pPr>
      <w:r>
        <w:rPr>
          <w:color w:val="000000"/>
          <w:u w:color="auto"/>
          <w:rtl w:val="0"/>
          <w:lang w:val="en-US"/>
        </w:rPr>
        <w:t>"We can't solve our problems with the same thinking we used when we created them." Albert Einstein</w:t>
      </w:r>
    </w:p>
    <w:p>
      <w:pPr>
        <w:pStyle w:val="Lv2-J"/>
        <w:numPr>
          <w:ilvl w:val="1"/>
          <w:numId w:val="5"/>
        </w:numPr>
        <w:tabs>
          <w:tab w:val="clear" w:pos="0"/>
        </w:tabs>
        <w:ind w:left="1440" w:hanging="720"/>
        <w:rPr>
          <w:position w:val="0"/>
          <w:rtl w:val="0"/>
        </w:rPr>
      </w:pPr>
      <w:r>
        <w:rPr>
          <w:rtl w:val="0"/>
          <w:lang w:val="en-US"/>
        </w:rPr>
        <w:t>The Father determined in the eternal counsels that the church would partake of three powerful dynamics. These components are further developed throughout the book of Ephesians. Chs. 1-3 show us the destiny and glory of the church. Chs. 4-6 show us the implications of God</w:t>
      </w:r>
      <w:r>
        <w:rPr>
          <w:rFonts w:hAnsi="Times New Roman" w:hint="default"/>
          <w:rtl w:val="0"/>
          <w:lang w:val="en-US"/>
        </w:rPr>
        <w:t>’</w:t>
      </w:r>
      <w:r>
        <w:rPr>
          <w:rtl w:val="0"/>
          <w:lang w:val="en-US"/>
        </w:rPr>
        <w:t>s grace.</w:t>
      </w:r>
    </w:p>
    <w:p>
      <w:pPr>
        <w:pStyle w:val="Lv2-J"/>
        <w:numPr>
          <w:ilvl w:val="1"/>
          <w:numId w:val="5"/>
        </w:numPr>
        <w:tabs>
          <w:tab w:val="clear" w:pos="0"/>
        </w:tabs>
        <w:ind w:left="1440" w:hanging="720"/>
        <w:rPr>
          <w:position w:val="0"/>
          <w:rtl w:val="0"/>
        </w:rPr>
      </w:pPr>
      <w:r>
        <w:rPr>
          <w:b w:val="1"/>
          <w:bCs w:val="1"/>
          <w:u w:val="single"/>
          <w:rtl w:val="0"/>
          <w:lang w:val="en-US"/>
        </w:rPr>
        <w:t>Holy</w:t>
      </w:r>
      <w:r>
        <w:rPr>
          <w:rFonts w:hAnsi="Times New Roman" w:hint="default"/>
          <w:rtl w:val="0"/>
          <w:lang w:val="en-US"/>
        </w:rPr>
        <w:t xml:space="preserve"> – </w:t>
      </w:r>
      <w:r>
        <w:rPr>
          <w:rtl w:val="0"/>
          <w:lang w:val="en-US"/>
        </w:rPr>
        <w:t>set apart to be His people possessing the beauty of God (Ps. 90:17; Isa. 61:3; Rev. 4:4)</w:t>
      </w:r>
    </w:p>
    <w:p>
      <w:pPr>
        <w:pStyle w:val="Lv2-J"/>
        <w:numPr>
          <w:ilvl w:val="1"/>
          <w:numId w:val="5"/>
        </w:numPr>
        <w:tabs>
          <w:tab w:val="clear" w:pos="0"/>
        </w:tabs>
        <w:ind w:left="1440" w:hanging="720"/>
        <w:rPr>
          <w:position w:val="0"/>
          <w:rtl w:val="0"/>
        </w:rPr>
      </w:pPr>
      <w:r>
        <w:rPr>
          <w:b w:val="1"/>
          <w:bCs w:val="1"/>
          <w:u w:val="single"/>
          <w:rtl w:val="0"/>
          <w:lang w:val="en-US"/>
        </w:rPr>
        <w:t>Without blame</w:t>
      </w:r>
      <w:r>
        <w:rPr>
          <w:rFonts w:hAnsi="Times New Roman" w:hint="default"/>
          <w:rtl w:val="0"/>
          <w:lang w:val="en-US"/>
        </w:rPr>
        <w:t xml:space="preserve"> – </w:t>
      </w:r>
      <w:r>
        <w:rPr>
          <w:rtl w:val="0"/>
          <w:lang w:val="en-US"/>
        </w:rPr>
        <w:t>animosity, hostility, and blame towards God and one another removed (Rom. 8:1; Col. 2:15; Rev. 12:10; Gen. 3:10-15)</w:t>
      </w:r>
    </w:p>
    <w:p>
      <w:pPr>
        <w:pStyle w:val="Lv2-J"/>
        <w:numPr>
          <w:ilvl w:val="1"/>
          <w:numId w:val="5"/>
        </w:numPr>
        <w:tabs>
          <w:tab w:val="clear" w:pos="0"/>
        </w:tabs>
        <w:ind w:left="1440" w:hanging="720"/>
        <w:rPr>
          <w:position w:val="0"/>
          <w:rtl w:val="0"/>
        </w:rPr>
      </w:pPr>
      <w:r>
        <w:rPr>
          <w:b w:val="1"/>
          <w:bCs w:val="1"/>
          <w:u w:val="single"/>
          <w:rtl w:val="0"/>
          <w:lang w:val="en-US"/>
        </w:rPr>
        <w:t>Before Him in love</w:t>
      </w:r>
      <w:r>
        <w:rPr>
          <w:rFonts w:hAnsi="Times New Roman" w:hint="default"/>
          <w:rtl w:val="0"/>
          <w:lang w:val="en-US"/>
        </w:rPr>
        <w:t xml:space="preserve"> – </w:t>
      </w:r>
      <w:r>
        <w:rPr>
          <w:rtl w:val="0"/>
          <w:lang w:val="en-US"/>
        </w:rPr>
        <w:t>1</w:t>
      </w:r>
      <w:r>
        <w:rPr>
          <w:vertAlign w:val="superscript"/>
          <w:rtl w:val="0"/>
          <w:lang w:val="en-US"/>
        </w:rPr>
        <w:t>st</w:t>
      </w:r>
      <w:r>
        <w:rPr>
          <w:rtl w:val="0"/>
          <w:lang w:val="en-US"/>
        </w:rPr>
        <w:t xml:space="preserve"> and 2</w:t>
      </w:r>
      <w:r>
        <w:rPr>
          <w:vertAlign w:val="superscript"/>
          <w:rtl w:val="0"/>
          <w:lang w:val="en-US"/>
        </w:rPr>
        <w:t>nd</w:t>
      </w:r>
      <w:r>
        <w:rPr>
          <w:rtl w:val="0"/>
          <w:lang w:val="en-US"/>
        </w:rPr>
        <w:t xml:space="preserve"> commandment (Matt. 22:37-40)</w:t>
      </w:r>
    </w:p>
    <w:p>
      <w:pPr>
        <w:pStyle w:val="Sc3-D"/>
        <w:ind w:left="1440" w:firstLine="0"/>
        <w:rPr>
          <w:rFonts w:ascii="Times New Roman" w:cs="Times New Roman" w:hAnsi="Times New Roman" w:eastAsia="Times New Roman"/>
          <w:b w:val="1"/>
          <w:bCs w:val="1"/>
          <w:i w:val="1"/>
          <w:iCs w:val="1"/>
          <w:rtl w:val="0"/>
        </w:rPr>
      </w:pPr>
      <w:r>
        <w:rPr>
          <w:rtl w:val="0"/>
          <w:lang w:val="en-US"/>
        </w:rPr>
        <w:t xml:space="preserve">“… </w:t>
      </w:r>
      <w:r>
        <w:rPr>
          <w:rFonts w:ascii="Times New Roman"/>
          <w:b w:val="1"/>
          <w:bCs w:val="1"/>
          <w:i w:val="1"/>
          <w:iCs w:val="1"/>
          <w:u w:val="single"/>
          <w:rtl w:val="0"/>
          <w:lang w:val="en-US"/>
        </w:rPr>
        <w:t>the church</w:t>
      </w:r>
      <w:r>
        <w:rPr>
          <w:rFonts w:ascii="Times New Roman"/>
          <w:b w:val="1"/>
          <w:bCs w:val="1"/>
          <w:i w:val="1"/>
          <w:iCs w:val="1"/>
          <w:rtl w:val="0"/>
          <w:lang w:val="en-US"/>
        </w:rPr>
        <w:t xml:space="preserve">, which is </w:t>
      </w:r>
      <w:r>
        <w:rPr>
          <w:rFonts w:ascii="Times New Roman"/>
          <w:b w:val="1"/>
          <w:bCs w:val="1"/>
          <w:i w:val="1"/>
          <w:iCs w:val="1"/>
          <w:u w:val="single"/>
          <w:rtl w:val="0"/>
          <w:lang w:val="en-US"/>
        </w:rPr>
        <w:t>His body</w:t>
      </w:r>
      <w:r>
        <w:rPr>
          <w:rFonts w:ascii="Times New Roman"/>
          <w:b w:val="1"/>
          <w:bCs w:val="1"/>
          <w:i w:val="1"/>
          <w:iCs w:val="1"/>
          <w:rtl w:val="0"/>
          <w:lang w:val="en-US"/>
        </w:rPr>
        <w:t xml:space="preserve">, </w:t>
      </w:r>
      <w:r>
        <w:rPr>
          <w:rFonts w:ascii="Times New Roman"/>
          <w:b w:val="1"/>
          <w:bCs w:val="1"/>
          <w:i w:val="1"/>
          <w:iCs w:val="1"/>
          <w:u w:val="single"/>
          <w:rtl w:val="0"/>
          <w:lang w:val="en-US"/>
        </w:rPr>
        <w:t>the fullness of Him who fills all in all</w:t>
      </w:r>
      <w:r>
        <w:rPr>
          <w:rFonts w:ascii="Times New Roman"/>
          <w:b w:val="1"/>
          <w:bCs w:val="1"/>
          <w:i w:val="1"/>
          <w:iCs w:val="1"/>
          <w:rtl w:val="0"/>
          <w:lang w:val="en-US"/>
        </w:rPr>
        <w:t>.</w:t>
      </w:r>
      <w:r>
        <w:rPr>
          <w:rtl w:val="0"/>
          <w:lang w:val="en-US"/>
        </w:rPr>
        <w:t xml:space="preserve">” </w:t>
      </w:r>
      <w:r>
        <w:rPr>
          <w:rFonts w:ascii="Times New Roman"/>
          <w:b w:val="1"/>
          <w:bCs w:val="1"/>
          <w:i w:val="1"/>
          <w:iCs w:val="1"/>
          <w:rtl w:val="0"/>
          <w:lang w:val="en-US"/>
        </w:rPr>
        <w:t>Eph. 1:22-23</w:t>
      </w:r>
    </w:p>
    <w:p>
      <w:pPr>
        <w:pStyle w:val="Lv2-J"/>
        <w:numPr>
          <w:ilvl w:val="1"/>
          <w:numId w:val="5"/>
        </w:numPr>
        <w:tabs>
          <w:tab w:val="clear" w:pos="0"/>
        </w:tabs>
        <w:ind w:left="1440" w:hanging="720"/>
        <w:rPr>
          <w:position w:val="0"/>
          <w:rtl w:val="0"/>
        </w:rPr>
      </w:pPr>
      <w:r>
        <w:rPr>
          <w:rtl w:val="0"/>
          <w:lang w:val="en-US"/>
        </w:rPr>
        <w:t>It is the Father</w:t>
      </w:r>
      <w:r>
        <w:rPr>
          <w:rFonts w:hAnsi="Times New Roman" w:hint="default"/>
          <w:rtl w:val="0"/>
          <w:lang w:val="en-US"/>
        </w:rPr>
        <w:t>’</w:t>
      </w:r>
      <w:r>
        <w:rPr>
          <w:rtl w:val="0"/>
          <w:lang w:val="en-US"/>
        </w:rPr>
        <w:t xml:space="preserve">s plan for the church to be the full expression of His personality, power, and purpose. What God wants us to become </w:t>
      </w:r>
      <w:r>
        <w:rPr>
          <w:u w:val="single"/>
          <w:rtl w:val="0"/>
          <w:lang w:val="en-US"/>
        </w:rPr>
        <w:t>cannot</w:t>
      </w:r>
      <w:r>
        <w:rPr>
          <w:rtl w:val="0"/>
          <w:lang w:val="en-US"/>
        </w:rPr>
        <w:t xml:space="preserve"> be accomplished by the work of the flesh and our own strength.</w:t>
      </w:r>
    </w:p>
    <w:p>
      <w:pPr>
        <w:pStyle w:val="Sc1-G"/>
        <w:ind w:left="1440" w:firstLine="0"/>
        <w:rPr>
          <w:rFonts w:ascii="Times New Roman" w:cs="Times New Roman" w:hAnsi="Times New Roman" w:eastAsia="Times New Roman"/>
          <w:b w:val="1"/>
          <w:bCs w:val="1"/>
          <w:i w:val="1"/>
          <w:iCs w:val="1"/>
          <w:rtl w:val="0"/>
        </w:rPr>
      </w:pPr>
      <w:r>
        <w:rPr>
          <w:rtl w:val="0"/>
          <w:lang w:val="en-US"/>
        </w:rPr>
        <w:t>“</w:t>
      </w:r>
      <w:r>
        <w:rPr>
          <w:rFonts w:ascii="Times New Roman"/>
          <w:b w:val="1"/>
          <w:bCs w:val="1"/>
          <w:i w:val="1"/>
          <w:iCs w:val="1"/>
          <w:rtl w:val="0"/>
          <w:lang w:val="en-US"/>
        </w:rPr>
        <w:t xml:space="preserve">Not that we are </w:t>
      </w:r>
      <w:r>
        <w:rPr>
          <w:rFonts w:ascii="Times New Roman"/>
          <w:b w:val="1"/>
          <w:bCs w:val="1"/>
          <w:i w:val="1"/>
          <w:iCs w:val="1"/>
          <w:u w:val="single"/>
          <w:rtl w:val="0"/>
          <w:lang w:val="en-US"/>
        </w:rPr>
        <w:t>adequate</w:t>
      </w:r>
      <w:r>
        <w:rPr>
          <w:rFonts w:ascii="Times New Roman"/>
          <w:b w:val="1"/>
          <w:bCs w:val="1"/>
          <w:i w:val="1"/>
          <w:iCs w:val="1"/>
          <w:rtl w:val="0"/>
          <w:lang w:val="en-US"/>
        </w:rPr>
        <w:t xml:space="preserve"> in ourselves to consider anything as coming from ourselves, but our </w:t>
      </w:r>
      <w:r>
        <w:rPr>
          <w:rFonts w:ascii="Times New Roman"/>
          <w:b w:val="1"/>
          <w:bCs w:val="1"/>
          <w:i w:val="1"/>
          <w:iCs w:val="1"/>
          <w:u w:val="single"/>
          <w:rtl w:val="0"/>
          <w:lang w:val="en-US"/>
        </w:rPr>
        <w:t>adequacy</w:t>
      </w:r>
      <w:r>
        <w:rPr>
          <w:rFonts w:ascii="Times New Roman"/>
          <w:b w:val="1"/>
          <w:bCs w:val="1"/>
          <w:i w:val="1"/>
          <w:iCs w:val="1"/>
          <w:rtl w:val="0"/>
          <w:lang w:val="en-US"/>
        </w:rPr>
        <w:t xml:space="preserve"> is from God</w:t>
      </w:r>
      <w:r>
        <w:rPr>
          <w:rtl w:val="0"/>
          <w:lang w:val="en-US"/>
        </w:rPr>
        <w:t xml:space="preserve">…” </w:t>
      </w:r>
      <w:r>
        <w:rPr>
          <w:rFonts w:ascii="Times New Roman"/>
          <w:b w:val="1"/>
          <w:bCs w:val="1"/>
          <w:i w:val="1"/>
          <w:iCs w:val="1"/>
          <w:rtl w:val="0"/>
          <w:lang w:val="en-US"/>
        </w:rPr>
        <w:t>2 Cor. 3:5</w:t>
      </w:r>
    </w:p>
    <w:p>
      <w:pPr>
        <w:pStyle w:val="Lv2-J"/>
        <w:numPr>
          <w:ilvl w:val="1"/>
          <w:numId w:val="5"/>
        </w:numPr>
        <w:tabs>
          <w:tab w:val="clear" w:pos="0"/>
        </w:tabs>
        <w:ind w:left="1440" w:hanging="720"/>
        <w:rPr>
          <w:position w:val="0"/>
          <w:rtl w:val="0"/>
        </w:rPr>
      </w:pPr>
      <w:r>
        <w:rPr>
          <w:rtl w:val="0"/>
          <w:lang w:val="en-US"/>
        </w:rPr>
        <w:t xml:space="preserve">The fellowship of the brethren </w:t>
      </w:r>
      <w:r>
        <w:rPr>
          <w:b w:val="1"/>
          <w:bCs w:val="1"/>
          <w:i w:val="1"/>
          <w:iCs w:val="1"/>
          <w:rtl w:val="0"/>
          <w:lang w:val="en-US"/>
        </w:rPr>
        <w:t>(</w:t>
      </w:r>
      <w:r>
        <w:rPr>
          <w:b w:val="1"/>
          <w:bCs w:val="1"/>
          <w:i w:val="1"/>
          <w:iCs w:val="1"/>
          <w:u w:val="single"/>
          <w:rtl w:val="0"/>
          <w:lang w:val="en-US"/>
        </w:rPr>
        <w:t>that they may all be one</w:t>
      </w:r>
      <w:r>
        <w:rPr>
          <w:b w:val="1"/>
          <w:bCs w:val="1"/>
          <w:i w:val="1"/>
          <w:iCs w:val="1"/>
          <w:rtl w:val="0"/>
          <w:lang w:val="en-US"/>
        </w:rPr>
        <w:t xml:space="preserve">) </w:t>
      </w:r>
      <w:r>
        <w:rPr>
          <w:rtl w:val="0"/>
          <w:lang w:val="en-US"/>
        </w:rPr>
        <w:t xml:space="preserve">that God desires can only be accomplished through fellowship and cooperation with the Spirit. </w:t>
      </w:r>
    </w:p>
    <w:p>
      <w:pPr>
        <w:pStyle w:val="Sc1-G"/>
        <w:ind w:left="1440" w:firstLine="0"/>
        <w:rPr>
          <w:rFonts w:ascii="Times New Roman" w:cs="Times New Roman" w:hAnsi="Times New Roman" w:eastAsia="Times New Roman"/>
          <w:b w:val="1"/>
          <w:bCs w:val="1"/>
          <w:i w:val="1"/>
          <w:iCs w:val="1"/>
          <w:rtl w:val="0"/>
        </w:rPr>
      </w:pPr>
      <w:r>
        <w:rPr>
          <w:rtl w:val="0"/>
          <w:lang w:val="en-US"/>
        </w:rPr>
        <w:t>“</w:t>
      </w:r>
      <w:r>
        <w:rPr>
          <w:rFonts w:ascii="Times New Roman"/>
          <w:b w:val="1"/>
          <w:bCs w:val="1"/>
          <w:i w:val="1"/>
          <w:iCs w:val="1"/>
          <w:u w:val="single"/>
          <w:rtl w:val="0"/>
          <w:lang w:val="en-US"/>
        </w:rPr>
        <w:t>Do not grieve the Holy Spirit of God</w:t>
      </w:r>
      <w:r>
        <w:rPr>
          <w:rFonts w:ascii="Times New Roman"/>
          <w:b w:val="1"/>
          <w:bCs w:val="1"/>
          <w:i w:val="1"/>
          <w:iCs w:val="1"/>
          <w:rtl w:val="0"/>
          <w:lang w:val="en-US"/>
        </w:rPr>
        <w:t xml:space="preserve">, </w:t>
      </w:r>
      <w:r>
        <w:rPr>
          <w:rFonts w:ascii="Times New Roman"/>
          <w:b w:val="1"/>
          <w:bCs w:val="1"/>
          <w:i w:val="1"/>
          <w:iCs w:val="1"/>
          <w:u w:val="single"/>
          <w:rtl w:val="0"/>
          <w:lang w:val="en-US"/>
        </w:rPr>
        <w:t>by whom you were sealed for the day of redemption</w:t>
      </w:r>
      <w:r>
        <w:rPr>
          <w:rFonts w:ascii="Times New Roman"/>
          <w:b w:val="1"/>
          <w:bCs w:val="1"/>
          <w:i w:val="1"/>
          <w:iCs w:val="1"/>
          <w:rtl w:val="0"/>
          <w:lang w:val="en-US"/>
        </w:rPr>
        <w:t>.</w:t>
      </w:r>
      <w:r>
        <w:rPr>
          <w:rtl w:val="0"/>
          <w:lang w:val="en-US"/>
        </w:rPr>
        <w:t xml:space="preserve">” </w:t>
      </w:r>
      <w:r>
        <w:rPr>
          <w:rFonts w:ascii="Times New Roman"/>
          <w:b w:val="1"/>
          <w:bCs w:val="1"/>
          <w:i w:val="1"/>
          <w:iCs w:val="1"/>
          <w:rtl w:val="0"/>
          <w:lang w:val="en-US"/>
        </w:rPr>
        <w:t>Eph. 4:30</w:t>
      </w:r>
    </w:p>
    <w:p>
      <w:pPr>
        <w:pStyle w:val="Lv2-J"/>
        <w:numPr>
          <w:ilvl w:val="1"/>
          <w:numId w:val="5"/>
        </w:numPr>
        <w:tabs>
          <w:tab w:val="clear" w:pos="0"/>
        </w:tabs>
        <w:ind w:left="1440" w:hanging="720"/>
        <w:rPr>
          <w:position w:val="0"/>
          <w:rtl w:val="0"/>
        </w:rPr>
      </w:pPr>
      <w:r>
        <w:rPr>
          <w:rtl w:val="0"/>
          <w:lang w:val="en-US"/>
        </w:rPr>
        <w:t>Paul gives four basic commandments regarding our response to the Spirit</w:t>
      </w:r>
      <w:r>
        <w:rPr>
          <w:rFonts w:hAnsi="Times New Roman" w:hint="default"/>
          <w:rtl w:val="0"/>
          <w:lang w:val="en-US"/>
        </w:rPr>
        <w:t>’</w:t>
      </w:r>
      <w:r>
        <w:rPr>
          <w:rtl w:val="0"/>
          <w:lang w:val="en-US"/>
        </w:rPr>
        <w:t>s leadership: to be filled (Eph. 5:18), to walk (Gal. 5:16), to not grieve (Eph. 4:30), and not quench (1 Thess. 5:19-20) the Holy Spirit.</w:t>
      </w:r>
    </w:p>
    <w:p>
      <w:pPr>
        <w:pStyle w:val="Lv2-J"/>
        <w:numPr>
          <w:ilvl w:val="1"/>
          <w:numId w:val="5"/>
        </w:numPr>
        <w:tabs>
          <w:tab w:val="clear" w:pos="0"/>
        </w:tabs>
        <w:ind w:left="1440" w:hanging="720"/>
        <w:rPr>
          <w:position w:val="0"/>
          <w:rtl w:val="0"/>
        </w:rPr>
      </w:pPr>
      <w:r>
        <w:rPr>
          <w:b w:val="1"/>
          <w:bCs w:val="1"/>
          <w:rtl w:val="0"/>
          <w:lang w:val="en-US"/>
        </w:rPr>
        <w:t>Grieving the Spirit</w:t>
      </w:r>
      <w:r>
        <w:rPr>
          <w:rFonts w:hAnsi="Times New Roman" w:hint="default"/>
          <w:rtl w:val="0"/>
          <w:lang w:val="en-US"/>
        </w:rPr>
        <w:t xml:space="preserve"> – </w:t>
      </w:r>
      <w:r>
        <w:rPr>
          <w:rtl w:val="0"/>
          <w:lang w:val="en-US"/>
        </w:rPr>
        <w:t>Eph. 4:30: Paul exhorts the church to not grieve the Holy Spirit which is the hindering of the Holy Spirit</w:t>
      </w:r>
      <w:r>
        <w:rPr>
          <w:rFonts w:hAnsi="Times New Roman" w:hint="default"/>
          <w:rtl w:val="0"/>
          <w:lang w:val="en-US"/>
        </w:rPr>
        <w:t>’</w:t>
      </w:r>
      <w:r>
        <w:rPr>
          <w:rtl w:val="0"/>
          <w:lang w:val="en-US"/>
        </w:rPr>
        <w:t xml:space="preserve">s leadership in working love and unity in the community of God. </w:t>
      </w:r>
    </w:p>
    <w:p>
      <w:pPr>
        <w:pStyle w:val="Sc1-G"/>
        <w:ind w:left="1440" w:firstLine="0"/>
        <w:rPr>
          <w:rFonts w:ascii="Times New Roman" w:cs="Times New Roman" w:hAnsi="Times New Roman" w:eastAsia="Times New Roman"/>
          <w:b w:val="1"/>
          <w:bCs w:val="1"/>
          <w:i w:val="1"/>
          <w:iCs w:val="1"/>
          <w:rtl w:val="0"/>
        </w:rPr>
      </w:pPr>
      <w:r>
        <w:rPr>
          <w:rFonts w:ascii="Times New Roman"/>
          <w:b w:val="1"/>
          <w:bCs w:val="1"/>
          <w:i w:val="1"/>
          <w:iCs w:val="1"/>
          <w:rtl w:val="0"/>
          <w:lang w:val="en-US"/>
        </w:rPr>
        <w:t xml:space="preserve">Now may the God who gives </w:t>
      </w:r>
      <w:r>
        <w:rPr>
          <w:rFonts w:ascii="Times New Roman"/>
          <w:b w:val="1"/>
          <w:bCs w:val="1"/>
          <w:i w:val="1"/>
          <w:iCs w:val="1"/>
          <w:u w:val="single"/>
          <w:rtl w:val="0"/>
          <w:lang w:val="en-US"/>
        </w:rPr>
        <w:t>perseverance</w:t>
      </w:r>
      <w:r>
        <w:rPr>
          <w:rFonts w:ascii="Times New Roman"/>
          <w:b w:val="1"/>
          <w:bCs w:val="1"/>
          <w:i w:val="1"/>
          <w:iCs w:val="1"/>
          <w:rtl w:val="0"/>
          <w:lang w:val="en-US"/>
        </w:rPr>
        <w:t xml:space="preserve"> and </w:t>
      </w:r>
      <w:r>
        <w:rPr>
          <w:rFonts w:ascii="Times New Roman"/>
          <w:b w:val="1"/>
          <w:bCs w:val="1"/>
          <w:i w:val="1"/>
          <w:iCs w:val="1"/>
          <w:u w:val="single"/>
          <w:rtl w:val="0"/>
          <w:lang w:val="en-US"/>
        </w:rPr>
        <w:t>encouragement</w:t>
      </w:r>
      <w:r>
        <w:rPr>
          <w:rFonts w:ascii="Times New Roman"/>
          <w:b w:val="1"/>
          <w:bCs w:val="1"/>
          <w:i w:val="1"/>
          <w:iCs w:val="1"/>
          <w:rtl w:val="0"/>
          <w:lang w:val="en-US"/>
        </w:rPr>
        <w:t xml:space="preserve"> grant you to be of the </w:t>
      </w:r>
      <w:r>
        <w:rPr>
          <w:rFonts w:ascii="Times New Roman"/>
          <w:b w:val="1"/>
          <w:bCs w:val="1"/>
          <w:i w:val="1"/>
          <w:iCs w:val="1"/>
          <w:u w:val="single"/>
          <w:rtl w:val="0"/>
          <w:lang w:val="en-US"/>
        </w:rPr>
        <w:t>same mind</w:t>
      </w:r>
      <w:r>
        <w:rPr>
          <w:rFonts w:ascii="Times New Roman"/>
          <w:b w:val="1"/>
          <w:bCs w:val="1"/>
          <w:i w:val="1"/>
          <w:iCs w:val="1"/>
          <w:rtl w:val="0"/>
          <w:lang w:val="en-US"/>
        </w:rPr>
        <w:t xml:space="preserve"> with one another </w:t>
      </w:r>
      <w:r>
        <w:rPr>
          <w:rFonts w:ascii="Times New Roman"/>
          <w:b w:val="1"/>
          <w:bCs w:val="1"/>
          <w:i w:val="1"/>
          <w:iCs w:val="1"/>
          <w:u w:val="single"/>
          <w:rtl w:val="0"/>
          <w:lang w:val="en-US"/>
        </w:rPr>
        <w:t>according to Christ Jesus</w:t>
      </w:r>
      <w:r>
        <w:rPr>
          <w:rFonts w:ascii="Times New Roman"/>
          <w:i w:val="1"/>
          <w:iCs w:val="1"/>
          <w:u w:val="single"/>
          <w:rtl w:val="0"/>
          <w:lang w:val="en-US"/>
        </w:rPr>
        <w:t>..</w:t>
      </w:r>
      <w:r>
        <w:rPr>
          <w:rFonts w:ascii="Times New Roman"/>
          <w:b w:val="1"/>
          <w:bCs w:val="1"/>
          <w:i w:val="1"/>
          <w:iCs w:val="1"/>
          <w:rtl w:val="0"/>
          <w:lang w:val="en-US"/>
        </w:rPr>
        <w:t>.</w:t>
      </w:r>
      <w:r>
        <w:rPr>
          <w:rFonts w:hAnsi="Times New Roman" w:hint="default"/>
          <w:b w:val="1"/>
          <w:bCs w:val="1"/>
          <w:i w:val="1"/>
          <w:iCs w:val="1"/>
          <w:rtl w:val="0"/>
          <w:lang w:val="en-US"/>
        </w:rPr>
        <w:t xml:space="preserve">” </w:t>
      </w:r>
      <w:r>
        <w:rPr>
          <w:rFonts w:ascii="Times New Roman"/>
          <w:b w:val="1"/>
          <w:bCs w:val="1"/>
          <w:i w:val="1"/>
          <w:iCs w:val="1"/>
          <w:rtl w:val="0"/>
          <w:lang w:val="en-US"/>
        </w:rPr>
        <w:t>Rom. 15:5</w:t>
      </w:r>
    </w:p>
    <w:p>
      <w:pPr>
        <w:pStyle w:val="Lv2-J"/>
        <w:numPr>
          <w:ilvl w:val="1"/>
          <w:numId w:val="5"/>
        </w:numPr>
        <w:tabs>
          <w:tab w:val="clear" w:pos="0"/>
        </w:tabs>
        <w:ind w:left="1440" w:hanging="720"/>
        <w:rPr>
          <w:position w:val="0"/>
          <w:rtl w:val="0"/>
        </w:rPr>
      </w:pPr>
      <w:r>
        <w:rPr>
          <w:rtl w:val="0"/>
          <w:lang w:val="en-US"/>
        </w:rPr>
        <w:t>The Sermon on the Mount is the clearest prescription of what Christian community is to reflect. According to Jn. 17:21, the community of Jesus in the earth is to reflect the relationship dynamic of the Trinity. This requires the work of the Holy Spirit.</w:t>
      </w:r>
    </w:p>
    <w:p>
      <w:pPr>
        <w:pStyle w:val="Lv2-J"/>
        <w:numPr>
          <w:ilvl w:val="1"/>
          <w:numId w:val="5"/>
        </w:numPr>
        <w:tabs>
          <w:tab w:val="clear" w:pos="0"/>
        </w:tabs>
        <w:ind w:left="1440" w:hanging="720"/>
        <w:rPr>
          <w:position w:val="0"/>
          <w:rtl w:val="0"/>
        </w:rPr>
      </w:pPr>
      <w:r>
        <w:rPr>
          <w:rtl w:val="0"/>
          <w:lang w:val="en-US"/>
        </w:rPr>
        <w:t xml:space="preserve">It is therefore essential for pastoral ministry to primarily gain their insight and cues from the Word as there are many flesh-based definitions of how our needs and desires can be fulfilled.  </w:t>
      </w:r>
    </w:p>
    <w:p>
      <w:pPr>
        <w:pStyle w:val="Lv1-H"/>
        <w:numPr>
          <w:ilvl w:val="0"/>
          <w:numId w:val="3"/>
        </w:numPr>
        <w:tabs>
          <w:tab w:val="clear" w:pos="0"/>
        </w:tabs>
        <w:ind w:left="720" w:hanging="720"/>
        <w:rPr>
          <w:position w:val="0"/>
          <w:rtl w:val="0"/>
        </w:rPr>
      </w:pPr>
      <w:r>
        <w:rPr>
          <w:rtl w:val="0"/>
          <w:lang w:val="en-US"/>
        </w:rPr>
        <w:t>community</w:t>
      </w:r>
      <w:r>
        <w:rPr>
          <w:rFonts w:hAnsi="Times New Roman" w:hint="default"/>
          <w:rtl w:val="0"/>
          <w:lang w:val="en-US"/>
        </w:rPr>
        <w:t xml:space="preserve">– </w:t>
      </w:r>
      <w:r>
        <w:rPr>
          <w:rtl w:val="0"/>
          <w:lang w:val="en-US"/>
        </w:rPr>
        <w:t>relating with one another in christ</w:t>
      </w:r>
    </w:p>
    <w:p>
      <w:pPr>
        <w:pStyle w:val="Sc1-G"/>
        <w:ind w:left="1440" w:firstLine="0"/>
        <w:rPr>
          <w:rFonts w:ascii="Times New Roman" w:cs="Times New Roman" w:hAnsi="Times New Roman" w:eastAsia="Times New Roman"/>
          <w:b w:val="1"/>
          <w:bCs w:val="1"/>
          <w:i w:val="1"/>
          <w:iCs w:val="1"/>
          <w:u w:color="auto"/>
        </w:rPr>
      </w:pPr>
      <w:r>
        <w:rPr>
          <w:rFonts w:hAnsi="Times New Roman" w:hint="default"/>
          <w:b w:val="1"/>
          <w:bCs w:val="1"/>
          <w:i w:val="1"/>
          <w:iCs w:val="1"/>
          <w:u w:color="auto"/>
          <w:rtl w:val="0"/>
          <w:lang w:val="en-US"/>
        </w:rPr>
        <w:t>“</w:t>
      </w:r>
      <w:r>
        <w:rPr>
          <w:rFonts w:ascii="Times New Roman"/>
          <w:b w:val="1"/>
          <w:bCs w:val="1"/>
          <w:i w:val="1"/>
          <w:iCs w:val="1"/>
          <w:u w:color="auto"/>
          <w:rtl w:val="0"/>
          <w:lang w:val="en-US"/>
        </w:rPr>
        <w:t xml:space="preserve">According to the grace of God which was given to me, like </w:t>
      </w:r>
      <w:r>
        <w:rPr>
          <w:rFonts w:ascii="Times New Roman"/>
          <w:b w:val="1"/>
          <w:bCs w:val="1"/>
          <w:i w:val="1"/>
          <w:iCs w:val="1"/>
          <w:u w:val="single" w:color="auto"/>
          <w:rtl w:val="0"/>
          <w:lang w:val="en-US"/>
        </w:rPr>
        <w:t>a wise master builder I laid a foundation</w:t>
      </w:r>
      <w:r>
        <w:rPr>
          <w:rFonts w:ascii="Times New Roman"/>
          <w:b w:val="1"/>
          <w:bCs w:val="1"/>
          <w:i w:val="1"/>
          <w:iCs w:val="1"/>
          <w:u w:color="auto"/>
          <w:rtl w:val="0"/>
          <w:lang w:val="en-US"/>
        </w:rPr>
        <w:t>, and another is building on it. But each man must be careful how he builds on it.</w:t>
      </w:r>
      <w:r>
        <w:rPr>
          <w:rFonts w:hAnsi="Times New Roman" w:hint="default"/>
          <w:b w:val="1"/>
          <w:bCs w:val="1"/>
          <w:i w:val="1"/>
          <w:iCs w:val="1"/>
          <w:u w:color="auto"/>
          <w:rtl w:val="0"/>
          <w:lang w:val="en-US"/>
        </w:rPr>
        <w:t> </w:t>
      </w:r>
      <w:r>
        <w:rPr>
          <w:rFonts w:ascii="Times New Roman"/>
          <w:b w:val="1"/>
          <w:bCs w:val="1"/>
          <w:i w:val="1"/>
          <w:iCs w:val="1"/>
          <w:u w:color="auto"/>
          <w:rtl w:val="0"/>
          <w:lang w:val="en-US"/>
        </w:rPr>
        <w:t xml:space="preserve">For no man can lay a </w:t>
      </w:r>
      <w:r>
        <w:rPr>
          <w:rFonts w:ascii="Times New Roman"/>
          <w:b w:val="1"/>
          <w:bCs w:val="1"/>
          <w:i w:val="1"/>
          <w:iCs w:val="1"/>
          <w:u w:val="single" w:color="auto"/>
          <w:rtl w:val="0"/>
          <w:lang w:val="en-US"/>
        </w:rPr>
        <w:t>foundation</w:t>
      </w:r>
      <w:r>
        <w:rPr>
          <w:rFonts w:ascii="Times New Roman"/>
          <w:b w:val="1"/>
          <w:bCs w:val="1"/>
          <w:i w:val="1"/>
          <w:iCs w:val="1"/>
          <w:u w:color="auto"/>
          <w:rtl w:val="0"/>
          <w:lang w:val="en-US"/>
        </w:rPr>
        <w:t xml:space="preserve"> </w:t>
      </w:r>
      <w:r>
        <w:rPr>
          <w:rFonts w:ascii="Times New Roman"/>
          <w:i w:val="1"/>
          <w:iCs w:val="1"/>
          <w:u w:color="auto"/>
          <w:rtl w:val="0"/>
          <w:lang w:val="en-US"/>
        </w:rPr>
        <w:t xml:space="preserve">(Mt. 16:18) </w:t>
      </w:r>
      <w:r>
        <w:rPr>
          <w:rFonts w:ascii="Times New Roman"/>
          <w:b w:val="1"/>
          <w:bCs w:val="1"/>
          <w:i w:val="1"/>
          <w:iCs w:val="1"/>
          <w:u w:color="auto"/>
          <w:rtl w:val="0"/>
          <w:lang w:val="en-US"/>
        </w:rPr>
        <w:t xml:space="preserve">other than the one which is laid, </w:t>
      </w:r>
      <w:r>
        <w:rPr>
          <w:rFonts w:ascii="Times New Roman"/>
          <w:b w:val="1"/>
          <w:bCs w:val="1"/>
          <w:i w:val="1"/>
          <w:iCs w:val="1"/>
          <w:u w:val="single" w:color="auto"/>
          <w:rtl w:val="0"/>
          <w:lang w:val="en-US"/>
        </w:rPr>
        <w:t>which is Jesus Christ.</w:t>
      </w:r>
      <w:r>
        <w:rPr>
          <w:rFonts w:hAnsi="Times New Roman" w:hint="default"/>
          <w:b w:val="1"/>
          <w:bCs w:val="1"/>
          <w:i w:val="1"/>
          <w:iCs w:val="1"/>
          <w:u w:color="auto"/>
          <w:rtl w:val="0"/>
          <w:lang w:val="en-US"/>
        </w:rPr>
        <w:t xml:space="preserve">” </w:t>
      </w:r>
      <w:r>
        <w:rPr>
          <w:rFonts w:ascii="Times New Roman"/>
          <w:b w:val="1"/>
          <w:bCs w:val="1"/>
          <w:i w:val="1"/>
          <w:iCs w:val="1"/>
          <w:u w:color="auto"/>
          <w:rtl w:val="0"/>
          <w:lang w:val="en-US"/>
        </w:rPr>
        <w:t>1 Cor. 3:10-11</w:t>
      </w:r>
    </w:p>
    <w:p>
      <w:pPr>
        <w:pStyle w:val="Lv2-J"/>
        <w:numPr>
          <w:ilvl w:val="1"/>
          <w:numId w:val="6"/>
        </w:numPr>
        <w:tabs>
          <w:tab w:val="clear" w:pos="0"/>
        </w:tabs>
        <w:ind w:left="1440" w:hanging="720"/>
        <w:rPr>
          <w:color w:val="000000"/>
          <w:position w:val="0"/>
          <w:u w:color="000000"/>
        </w:rPr>
      </w:pPr>
      <w:r>
        <w:rPr>
          <w:rFonts w:hAnsi="Times New Roman" w:hint="default"/>
          <w:color w:val="000000"/>
          <w:u w:color="auto"/>
          <w:rtl w:val="0"/>
          <w:lang w:val="en-US"/>
        </w:rPr>
        <w:t>“</w:t>
      </w:r>
      <w:r>
        <w:rPr>
          <w:color w:val="000000"/>
          <w:u w:color="auto"/>
          <w:rtl w:val="0"/>
          <w:lang w:val="en-US"/>
        </w:rPr>
        <w:t>We all must live in two spheres - in society and in privacy. To survive in society, we must thrive in privacy.</w:t>
      </w:r>
      <w:r>
        <w:rPr>
          <w:rFonts w:hAnsi="Times New Roman" w:hint="default"/>
          <w:color w:val="000000"/>
          <w:u w:color="auto"/>
          <w:rtl w:val="0"/>
          <w:lang w:val="en-US"/>
        </w:rPr>
        <w:t xml:space="preserve">” </w:t>
      </w:r>
      <w:r>
        <w:rPr>
          <w:color w:val="000000"/>
          <w:u w:color="auto"/>
          <w:rtl w:val="0"/>
          <w:lang w:val="en-US"/>
        </w:rPr>
        <w:t>Abraham Heschel</w:t>
      </w:r>
    </w:p>
    <w:p>
      <w:pPr>
        <w:pStyle w:val="Lv2-J"/>
        <w:numPr>
          <w:ilvl w:val="1"/>
          <w:numId w:val="6"/>
        </w:numPr>
        <w:tabs>
          <w:tab w:val="clear" w:pos="0"/>
        </w:tabs>
        <w:ind w:left="1440" w:hanging="720"/>
        <w:rPr>
          <w:position w:val="0"/>
          <w:rtl w:val="0"/>
        </w:rPr>
      </w:pPr>
      <w:r>
        <w:rPr>
          <w:rtl w:val="0"/>
          <w:lang w:val="en-US"/>
        </w:rPr>
        <w:t>Fellowship - Our fellowship with the Holy Spirit and the fellowship of the brethren are two sides of the same coin. It is therefore essential that we not put interacting with God, privately and corporately, opposite to our interaction with one another in friendship.</w:t>
      </w:r>
    </w:p>
    <w:p>
      <w:pPr>
        <w:pStyle w:val="Lv2-J"/>
        <w:numPr>
          <w:ilvl w:val="1"/>
          <w:numId w:val="6"/>
        </w:numPr>
        <w:tabs>
          <w:tab w:val="clear" w:pos="0"/>
        </w:tabs>
        <w:ind w:left="1440" w:hanging="720"/>
        <w:rPr>
          <w:position w:val="0"/>
          <w:u w:color="auto"/>
        </w:rPr>
      </w:pPr>
      <w:r>
        <w:rPr>
          <w:u w:color="auto"/>
          <w:rtl w:val="0"/>
          <w:lang w:val="en-US"/>
        </w:rPr>
        <w:t xml:space="preserve">The community that God desires is only as strong as the inner-life of the soul of that community. </w:t>
      </w:r>
    </w:p>
    <w:p>
      <w:pPr>
        <w:pStyle w:val="Sc1-G"/>
        <w:ind w:left="1440" w:firstLine="0"/>
        <w:rPr>
          <w:rFonts w:ascii="Times New Roman" w:cs="Times New Roman" w:hAnsi="Times New Roman" w:eastAsia="Times New Roman"/>
          <w:b w:val="1"/>
          <w:bCs w:val="1"/>
          <w:i w:val="1"/>
          <w:iCs w:val="1"/>
          <w:u w:color="auto"/>
        </w:rPr>
      </w:pPr>
      <w:r>
        <w:rPr>
          <w:rFonts w:hAnsi="Times New Roman" w:hint="default"/>
          <w:b w:val="1"/>
          <w:bCs w:val="1"/>
          <w:i w:val="1"/>
          <w:iCs w:val="1"/>
          <w:u w:color="auto"/>
          <w:rtl w:val="0"/>
          <w:lang w:val="en-US"/>
        </w:rPr>
        <w:t xml:space="preserve">“… </w:t>
      </w:r>
      <w:r>
        <w:rPr>
          <w:rFonts w:ascii="Times New Roman"/>
          <w:b w:val="1"/>
          <w:bCs w:val="1"/>
          <w:i w:val="1"/>
          <w:iCs w:val="1"/>
          <w:u w:color="auto"/>
          <w:rtl w:val="0"/>
          <w:lang w:val="en-US"/>
        </w:rPr>
        <w:t xml:space="preserve">what we have seen and heard we proclaim to you also, </w:t>
      </w:r>
      <w:r>
        <w:rPr>
          <w:rFonts w:ascii="Times New Roman"/>
          <w:b w:val="1"/>
          <w:bCs w:val="1"/>
          <w:i w:val="1"/>
          <w:iCs w:val="1"/>
          <w:u w:val="single" w:color="auto"/>
          <w:rtl w:val="0"/>
          <w:lang w:val="en-US"/>
        </w:rPr>
        <w:t>so that you too may have fellowship</w:t>
      </w:r>
      <w:r>
        <w:rPr>
          <w:rFonts w:ascii="Times New Roman"/>
          <w:b w:val="1"/>
          <w:bCs w:val="1"/>
          <w:i w:val="1"/>
          <w:iCs w:val="1"/>
          <w:u w:color="auto"/>
          <w:rtl w:val="0"/>
          <w:lang w:val="en-US"/>
        </w:rPr>
        <w:t xml:space="preserve"> with us; and indeed </w:t>
      </w:r>
      <w:r>
        <w:rPr>
          <w:rFonts w:ascii="Times New Roman"/>
          <w:b w:val="1"/>
          <w:bCs w:val="1"/>
          <w:i w:val="1"/>
          <w:iCs w:val="1"/>
          <w:u w:val="single" w:color="auto"/>
          <w:rtl w:val="0"/>
          <w:lang w:val="en-US"/>
        </w:rPr>
        <w:t>our fellowship is with the Father, and with His Son Jesus Christ</w:t>
      </w:r>
      <w:r>
        <w:rPr>
          <w:rFonts w:ascii="Times New Roman"/>
          <w:b w:val="1"/>
          <w:bCs w:val="1"/>
          <w:i w:val="1"/>
          <w:iCs w:val="1"/>
          <w:u w:color="auto"/>
          <w:rtl w:val="0"/>
          <w:lang w:val="en-US"/>
        </w:rPr>
        <w:t>.</w:t>
      </w:r>
      <w:r>
        <w:rPr>
          <w:rFonts w:hAnsi="Times New Roman" w:hint="default"/>
          <w:b w:val="1"/>
          <w:bCs w:val="1"/>
          <w:i w:val="1"/>
          <w:iCs w:val="1"/>
          <w:u w:color="auto"/>
          <w:rtl w:val="0"/>
          <w:lang w:val="en-US"/>
        </w:rPr>
        <w:t xml:space="preserve">” </w:t>
      </w:r>
      <w:r>
        <w:rPr>
          <w:rFonts w:ascii="Times New Roman"/>
          <w:b w:val="1"/>
          <w:bCs w:val="1"/>
          <w:i w:val="1"/>
          <w:iCs w:val="1"/>
          <w:u w:color="auto"/>
          <w:rtl w:val="0"/>
          <w:lang w:val="en-US"/>
        </w:rPr>
        <w:t>1 Jn. 1:3</w:t>
      </w:r>
    </w:p>
    <w:p>
      <w:pPr>
        <w:pStyle w:val="Lv2-J"/>
        <w:numPr>
          <w:ilvl w:val="1"/>
          <w:numId w:val="6"/>
        </w:numPr>
        <w:tabs>
          <w:tab w:val="clear" w:pos="720"/>
          <w:tab w:val="clear" w:pos="0"/>
        </w:tabs>
        <w:spacing w:before="0" w:after="0"/>
        <w:ind w:left="1440" w:hanging="720"/>
        <w:rPr>
          <w:position w:val="0"/>
          <w:rtl w:val="0"/>
        </w:rPr>
      </w:pPr>
      <w:r>
        <w:rPr>
          <w:rtl w:val="0"/>
          <w:lang w:val="en-US"/>
        </w:rPr>
        <w:t xml:space="preserve">Fellowship begins with our interaction with the Trinity. There is significant impact that awaits us when our communion becomes Trinitarian because it brings us into the </w:t>
      </w:r>
      <w:r>
        <w:rPr>
          <w:rFonts w:hAnsi="Times New Roman" w:hint="default"/>
          <w:rtl w:val="0"/>
          <w:lang w:val="en-US"/>
        </w:rPr>
        <w:t>“</w:t>
      </w:r>
      <w:r>
        <w:rPr>
          <w:rtl w:val="0"/>
          <w:lang w:val="en-US"/>
        </w:rPr>
        <w:t>divine romance</w:t>
      </w:r>
      <w:r>
        <w:rPr>
          <w:rFonts w:hAnsi="Times New Roman" w:hint="default"/>
          <w:rtl w:val="0"/>
          <w:lang w:val="en-US"/>
        </w:rPr>
        <w:t xml:space="preserve">” </w:t>
      </w:r>
      <w:r>
        <w:rPr>
          <w:rtl w:val="0"/>
          <w:lang w:val="en-US"/>
        </w:rPr>
        <w:t xml:space="preserve">of the Father and the Son. In doing so communion causes us to get our eyes off of ourselves, get lost in the divine fellowship and empowered to give ourselves to one another in love.  </w:t>
      </w:r>
    </w:p>
    <w:p>
      <w:pPr>
        <w:pStyle w:val="Sc3-D"/>
        <w:ind w:left="1440" w:firstLine="0"/>
        <w:rPr>
          <w:rFonts w:ascii="Times New Roman" w:cs="Times New Roman" w:hAnsi="Times New Roman" w:eastAsia="Times New Roman"/>
          <w:b w:val="1"/>
          <w:bCs w:val="1"/>
          <w:i w:val="1"/>
          <w:iCs w:val="1"/>
        </w:rPr>
      </w:pPr>
      <w:r>
        <w:rPr>
          <w:rFonts w:hAnsi="Times New Roman" w:hint="default"/>
          <w:b w:val="1"/>
          <w:bCs w:val="1"/>
          <w:i w:val="1"/>
          <w:iCs w:val="1"/>
          <w:u w:color="auto"/>
          <w:rtl w:val="0"/>
          <w:lang w:val="en-US"/>
        </w:rPr>
        <w:t>“</w:t>
      </w:r>
      <w:r>
        <w:rPr>
          <w:rFonts w:ascii="Times New Roman"/>
          <w:b w:val="1"/>
          <w:bCs w:val="1"/>
          <w:i w:val="1"/>
          <w:iCs w:val="1"/>
          <w:u w:color="auto"/>
          <w:rtl w:val="0"/>
          <w:lang w:val="en-US"/>
        </w:rPr>
        <w:t xml:space="preserve">I also say to you that you are Peter, and </w:t>
      </w:r>
      <w:r>
        <w:rPr>
          <w:rFonts w:ascii="Times New Roman"/>
          <w:b w:val="1"/>
          <w:bCs w:val="1"/>
          <w:i w:val="1"/>
          <w:iCs w:val="1"/>
          <w:u w:val="single" w:color="auto"/>
          <w:rtl w:val="0"/>
          <w:lang w:val="en-US"/>
        </w:rPr>
        <w:t>upon this rock I will build My church</w:t>
      </w:r>
      <w:r>
        <w:rPr>
          <w:rFonts w:ascii="Times New Roman"/>
          <w:b w:val="1"/>
          <w:bCs w:val="1"/>
          <w:i w:val="1"/>
          <w:iCs w:val="1"/>
          <w:u w:color="auto"/>
          <w:rtl w:val="0"/>
          <w:lang w:val="en-US"/>
        </w:rPr>
        <w:t>; and the gates of Hades will not overpower it.</w:t>
      </w:r>
      <w:r>
        <w:rPr>
          <w:rFonts w:hAnsi="Times New Roman" w:hint="default"/>
          <w:b w:val="1"/>
          <w:bCs w:val="1"/>
          <w:i w:val="1"/>
          <w:iCs w:val="1"/>
          <w:u w:color="auto"/>
          <w:rtl w:val="0"/>
          <w:lang w:val="en-US"/>
        </w:rPr>
        <w:t xml:space="preserve">” </w:t>
      </w:r>
      <w:r>
        <w:rPr>
          <w:rFonts w:ascii="Times New Roman"/>
          <w:b w:val="1"/>
          <w:bCs w:val="1"/>
          <w:i w:val="1"/>
          <w:iCs w:val="1"/>
          <w:u w:color="auto"/>
          <w:rtl w:val="0"/>
          <w:lang w:val="en-US"/>
        </w:rPr>
        <w:t>Matt 16:18</w:t>
      </w:r>
    </w:p>
    <w:p>
      <w:pPr>
        <w:pStyle w:val="Lv2-J"/>
        <w:numPr>
          <w:ilvl w:val="1"/>
          <w:numId w:val="6"/>
        </w:numPr>
        <w:tabs>
          <w:tab w:val="clear" w:pos="0"/>
        </w:tabs>
        <w:ind w:left="1440" w:hanging="720"/>
        <w:rPr>
          <w:position w:val="0"/>
          <w:rtl w:val="0"/>
        </w:rPr>
      </w:pPr>
      <w:r>
        <w:rPr>
          <w:rtl w:val="0"/>
          <w:lang w:val="en-US"/>
        </w:rPr>
        <w:t>The church is built upon not only the doctrinal and conceptual truth of Jesus Christ but on our dynamic understanding of Christ that comes from the Word and our interaction with the Father by the Holy Spirit.</w:t>
      </w:r>
    </w:p>
    <w:p>
      <w:pPr>
        <w:pStyle w:val="Lv2-J"/>
        <w:numPr>
          <w:ilvl w:val="1"/>
          <w:numId w:val="6"/>
        </w:numPr>
        <w:tabs>
          <w:tab w:val="clear" w:pos="720"/>
          <w:tab w:val="clear" w:pos="0"/>
        </w:tabs>
        <w:bidi w:val="0"/>
        <w:ind w:left="1440" w:right="0" w:hanging="720"/>
        <w:jc w:val="left"/>
        <w:rPr>
          <w:i w:val="1"/>
          <w:iCs w:val="1"/>
          <w:position w:val="0"/>
          <w:rtl w:val="0"/>
        </w:rPr>
      </w:pPr>
      <w:r>
        <w:rPr>
          <w:rFonts w:ascii="Times New Roman"/>
          <w:b w:val="1"/>
          <w:bCs w:val="1"/>
          <w:i w:val="0"/>
          <w:iCs w:val="0"/>
          <w:u w:color="auto"/>
          <w:rtl w:val="0"/>
          <w:lang w:val="en-US"/>
        </w:rPr>
        <w:t>The modern culture of subjectivity has long since been in danger of turning into a culture of narcissism, which makes the self its own prisoner and supplies it merely with self-repetitions and self-confirmations</w:t>
      </w:r>
      <w:r>
        <w:rPr>
          <w:rFonts w:ascii="Times New Roman"/>
          <w:i w:val="0"/>
          <w:iCs w:val="0"/>
          <w:u w:color="auto"/>
          <w:rtl w:val="0"/>
          <w:lang w:val="en-US"/>
        </w:rPr>
        <w:t xml:space="preserve">. </w:t>
      </w:r>
      <w:r>
        <w:rPr>
          <w:rFonts w:ascii="Times New Roman"/>
          <w:b w:val="1"/>
          <w:bCs w:val="1"/>
          <w:i w:val="0"/>
          <w:iCs w:val="0"/>
          <w:u w:color="auto"/>
          <w:rtl w:val="0"/>
          <w:lang w:val="en-US"/>
        </w:rPr>
        <w:t>It is therefore time for Christian theology to break out of this prison of narcissism, and for it to present its doctrine of faith as one of the all-embracing history of God</w:t>
      </w:r>
      <w:r>
        <w:rPr>
          <w:rFonts w:ascii="Times New Roman"/>
          <w:i w:val="1"/>
          <w:iCs w:val="1"/>
          <w:rtl w:val="0"/>
          <w:lang w:val="en-US"/>
        </w:rPr>
        <w:t xml:space="preserve">. </w:t>
      </w:r>
      <w:r>
        <w:rPr>
          <w:rFonts w:ascii="Times New Roman"/>
          <w:i w:val="0"/>
          <w:iCs w:val="0"/>
          <w:rtl w:val="0"/>
          <w:lang w:val="en-US"/>
        </w:rPr>
        <w:t>This does not mean falling back into objectivistic orthodoxy. What it does mean is that experience of the self has to be integrated into the experience of God, and the experience of God has to be integrated into the Trinitarian history of God with the world</w:t>
      </w:r>
      <w:r>
        <w:rPr>
          <w:rFonts w:ascii="Times New Roman"/>
          <w:i w:val="1"/>
          <w:iCs w:val="1"/>
          <w:rtl w:val="0"/>
          <w:lang w:val="en-US"/>
        </w:rPr>
        <w:t>.</w:t>
      </w:r>
      <w:r>
        <w:rPr>
          <w:i w:val="1"/>
          <w:iCs w:val="1"/>
          <w:vertAlign w:val="superscript"/>
        </w:rPr>
        <w:footnoteReference w:id="1"/>
      </w:r>
      <w:r>
        <w:rPr>
          <w:rFonts w:ascii="Times New Roman"/>
          <w:i w:val="1"/>
          <w:iCs w:val="1"/>
          <w:rtl w:val="0"/>
          <w:lang w:val="en-US"/>
        </w:rPr>
        <w:t xml:space="preserve"> </w:t>
      </w:r>
      <w:r>
        <w:rPr>
          <w:rFonts w:ascii="Times New Roman"/>
          <w:i w:val="1"/>
          <w:iCs w:val="1"/>
          <w:color w:val="ff0000"/>
          <w:u w:color="000000"/>
          <w:rtl w:val="0"/>
          <w:lang w:val="en-US"/>
        </w:rPr>
        <w:t xml:space="preserve"> </w:t>
      </w:r>
    </w:p>
    <w:p>
      <w:pPr>
        <w:pStyle w:val="Sc1-G"/>
        <w:ind w:left="1440" w:firstLine="0"/>
        <w:rPr>
          <w:rFonts w:ascii="Times New Roman" w:cs="Times New Roman" w:hAnsi="Times New Roman" w:eastAsia="Times New Roman"/>
          <w:b w:val="1"/>
          <w:bCs w:val="1"/>
          <w:i w:val="1"/>
          <w:iCs w:val="1"/>
        </w:rPr>
      </w:pPr>
      <w:r>
        <w:rPr>
          <w:rFonts w:ascii="Times New Roman"/>
          <w:b w:val="1"/>
          <w:bCs w:val="1"/>
          <w:i w:val="1"/>
          <w:iCs w:val="1"/>
          <w:rtl w:val="0"/>
          <w:lang w:val="en-US"/>
        </w:rPr>
        <w:t xml:space="preserve">The grace of the Lord Jesus Christ, and the love of God, and </w:t>
      </w:r>
      <w:r>
        <w:rPr>
          <w:rtl w:val="0"/>
          <w:lang w:val="en-US"/>
        </w:rPr>
        <w:t>﻿﻿</w:t>
      </w:r>
      <w:r>
        <w:rPr>
          <w:rFonts w:ascii="Times New Roman"/>
          <w:b w:val="1"/>
          <w:bCs w:val="1"/>
          <w:i w:val="1"/>
          <w:iCs w:val="1"/>
          <w:rtl w:val="0"/>
          <w:lang w:val="en-US"/>
        </w:rPr>
        <w:t>the communion of the Holy Spirit be with you all. Amen. 2 Cor. 13:14 (NKJV)</w:t>
      </w:r>
    </w:p>
    <w:p>
      <w:pPr>
        <w:pStyle w:val="Lv2-J"/>
        <w:numPr>
          <w:ilvl w:val="1"/>
          <w:numId w:val="6"/>
        </w:numPr>
        <w:tabs>
          <w:tab w:val="clear" w:pos="720"/>
          <w:tab w:val="clear" w:pos="0"/>
        </w:tabs>
        <w:ind w:left="1440" w:hanging="720"/>
        <w:rPr>
          <w:position w:val="0"/>
          <w:rtl w:val="0"/>
        </w:rPr>
      </w:pPr>
      <w:r>
        <w:rPr>
          <w:rtl w:val="0"/>
          <w:lang w:val="en-US"/>
        </w:rPr>
        <w:t>The reality of the Trinity has powerful contemplative value.  We</w:t>
      </w:r>
      <w:r>
        <w:rPr>
          <w:rFonts w:hAnsi="Times New Roman" w:hint="default"/>
          <w:rtl w:val="0"/>
          <w:lang w:val="en-US"/>
        </w:rPr>
        <w:t>’</w:t>
      </w:r>
      <w:r>
        <w:rPr>
          <w:rtl w:val="0"/>
          <w:lang w:val="en-US"/>
        </w:rPr>
        <w:t>ve been invited to participate in the eternal fellowship and communion of the Godhead.</w:t>
      </w:r>
    </w:p>
    <w:p>
      <w:pPr>
        <w:pStyle w:val="Lv2-J"/>
        <w:tabs>
          <w:tab w:val="clear" w:pos="720"/>
        </w:tabs>
        <w:ind w:firstLine="0"/>
        <w:rPr>
          <w:rtl w:val="0"/>
        </w:rPr>
      </w:pPr>
    </w:p>
    <w:p>
      <w:pPr>
        <w:pStyle w:val="Lv1-H"/>
        <w:numPr>
          <w:ilvl w:val="0"/>
          <w:numId w:val="3"/>
        </w:numPr>
        <w:tabs>
          <w:tab w:val="clear" w:pos="0"/>
        </w:tabs>
        <w:ind w:left="720" w:hanging="720"/>
        <w:rPr>
          <w:position w:val="0"/>
          <w:rtl w:val="0"/>
        </w:rPr>
      </w:pPr>
      <w:r>
        <w:rPr>
          <w:rtl w:val="0"/>
          <w:lang w:val="en-US"/>
        </w:rPr>
        <w:t>Ephesians: the glory of the church</w:t>
      </w:r>
    </w:p>
    <w:p>
      <w:pPr>
        <w:pStyle w:val="Normal"/>
        <w:rPr>
          <w:rtl w:val="0"/>
        </w:rPr>
      </w:pPr>
    </w:p>
    <w:p>
      <w:pPr>
        <w:pStyle w:val="Sc1-G"/>
        <w:ind w:left="1440" w:firstLine="0"/>
        <w:rPr>
          <w:rFonts w:ascii="Times New Roman" w:cs="Times New Roman" w:hAnsi="Times New Roman" w:eastAsia="Times New Roman"/>
          <w:b w:val="1"/>
          <w:bCs w:val="1"/>
          <w:i w:val="1"/>
          <w:iCs w:val="1"/>
        </w:rPr>
      </w:pPr>
      <w:r>
        <w:rPr>
          <w:rFonts w:hAnsi="Times New Roman" w:hint="default"/>
          <w:b w:val="1"/>
          <w:bCs w:val="1"/>
          <w:i w:val="1"/>
          <w:iCs w:val="1"/>
          <w:u w:color="auto"/>
          <w:rtl w:val="0"/>
          <w:lang w:val="en-US"/>
        </w:rPr>
        <w:t xml:space="preserve">“… </w:t>
      </w:r>
      <w:r>
        <w:rPr>
          <w:rFonts w:ascii="Times New Roman"/>
          <w:b w:val="1"/>
          <w:bCs w:val="1"/>
          <w:i w:val="1"/>
          <w:iCs w:val="1"/>
          <w:u w:color="auto"/>
          <w:rtl w:val="0"/>
          <w:lang w:val="en-US"/>
        </w:rPr>
        <w:t>just as He chose us in Him before the foundation of the world, that we would be holy and blameless before Him. In love...</w:t>
      </w:r>
      <w:r>
        <w:rPr>
          <w:rFonts w:hAnsi="Times New Roman" w:hint="default"/>
          <w:b w:val="1"/>
          <w:bCs w:val="1"/>
          <w:i w:val="1"/>
          <w:iCs w:val="1"/>
          <w:u w:color="auto"/>
          <w:rtl w:val="0"/>
          <w:lang w:val="en-US"/>
        </w:rPr>
        <w:t xml:space="preserve">” </w:t>
      </w:r>
      <w:r>
        <w:rPr>
          <w:rFonts w:ascii="Times New Roman"/>
          <w:b w:val="1"/>
          <w:bCs w:val="1"/>
          <w:i w:val="1"/>
          <w:iCs w:val="1"/>
          <w:u w:color="auto"/>
          <w:rtl w:val="0"/>
          <w:lang w:val="en-US"/>
        </w:rPr>
        <w:t>Eph. 1:4</w:t>
      </w:r>
    </w:p>
    <w:p>
      <w:pPr>
        <w:pStyle w:val="Lv2-J"/>
        <w:numPr>
          <w:ilvl w:val="1"/>
          <w:numId w:val="7"/>
        </w:numPr>
        <w:tabs>
          <w:tab w:val="clear" w:pos="0"/>
        </w:tabs>
        <w:ind w:left="1440" w:hanging="720"/>
        <w:rPr>
          <w:position w:val="0"/>
          <w:rtl w:val="0"/>
        </w:rPr>
      </w:pPr>
      <w:r>
        <w:rPr>
          <w:rtl w:val="0"/>
          <w:lang w:val="en-US"/>
        </w:rPr>
        <w:t xml:space="preserve">God has determined from before the ages that He would have a people who would be </w:t>
      </w:r>
      <w:r>
        <w:rPr>
          <w:u w:val="single"/>
          <w:rtl w:val="0"/>
          <w:lang w:val="en-US"/>
        </w:rPr>
        <w:t>voluntary lovers</w:t>
      </w:r>
      <w:r>
        <w:rPr>
          <w:rtl w:val="0"/>
          <w:lang w:val="en-US"/>
        </w:rPr>
        <w:t>, holy (set apart and beautified), and blameless (intimacy without shame and without animosity between them and God and among one another). Holiness, in essence, is love for God and one another.</w:t>
      </w:r>
    </w:p>
    <w:p>
      <w:pPr>
        <w:pStyle w:val="Sc1-G"/>
        <w:ind w:left="1440" w:firstLine="0"/>
        <w:rPr>
          <w:rFonts w:ascii="Times New Roman" w:cs="Times New Roman" w:hAnsi="Times New Roman" w:eastAsia="Times New Roman"/>
          <w:b w:val="1"/>
          <w:bCs w:val="1"/>
          <w:i w:val="1"/>
          <w:iCs w:val="1"/>
        </w:rPr>
      </w:pPr>
      <w:r>
        <w:rPr>
          <w:rFonts w:hAnsi="Times New Roman" w:hint="default"/>
          <w:b w:val="1"/>
          <w:bCs w:val="1"/>
          <w:i w:val="1"/>
          <w:iCs w:val="1"/>
          <w:u w:color="auto"/>
          <w:rtl w:val="0"/>
          <w:lang w:val="en-US"/>
        </w:rPr>
        <w:t>“…</w:t>
      </w:r>
      <w:r>
        <w:rPr>
          <w:rFonts w:ascii="Times New Roman"/>
          <w:b w:val="1"/>
          <w:bCs w:val="1"/>
          <w:i w:val="1"/>
          <w:iCs w:val="1"/>
          <w:u w:color="auto"/>
          <w:rtl w:val="0"/>
          <w:lang w:val="en-US"/>
        </w:rPr>
        <w:t xml:space="preserve">and </w:t>
      </w:r>
      <w:r>
        <w:rPr>
          <w:rFonts w:ascii="Times New Roman"/>
          <w:b w:val="1"/>
          <w:bCs w:val="1"/>
          <w:i w:val="1"/>
          <w:iCs w:val="1"/>
          <w:u w:val="single" w:color="auto"/>
          <w:rtl w:val="0"/>
          <w:lang w:val="en-US"/>
        </w:rPr>
        <w:t>raised us up</w:t>
      </w:r>
      <w:r>
        <w:rPr>
          <w:rFonts w:ascii="Times New Roman"/>
          <w:b w:val="1"/>
          <w:bCs w:val="1"/>
          <w:i w:val="1"/>
          <w:iCs w:val="1"/>
          <w:u w:color="auto"/>
          <w:rtl w:val="0"/>
          <w:lang w:val="en-US"/>
        </w:rPr>
        <w:t xml:space="preserve"> with Him </w:t>
      </w:r>
      <w:r>
        <w:rPr>
          <w:rFonts w:ascii="Times New Roman"/>
          <w:i w:val="1"/>
          <w:iCs w:val="1"/>
          <w:u w:color="auto"/>
          <w:rtl w:val="0"/>
          <w:lang w:val="en-US"/>
        </w:rPr>
        <w:t>(Jesus)</w:t>
      </w:r>
      <w:r>
        <w:rPr>
          <w:rFonts w:ascii="Times New Roman"/>
          <w:b w:val="1"/>
          <w:bCs w:val="1"/>
          <w:i w:val="1"/>
          <w:iCs w:val="1"/>
          <w:u w:color="auto"/>
          <w:rtl w:val="0"/>
          <w:lang w:val="en-US"/>
        </w:rPr>
        <w:t xml:space="preserve">, and seated us with Him </w:t>
      </w:r>
      <w:r>
        <w:rPr>
          <w:rFonts w:ascii="Times New Roman"/>
          <w:i w:val="1"/>
          <w:iCs w:val="1"/>
          <w:u w:color="auto"/>
          <w:rtl w:val="0"/>
          <w:lang w:val="en-US"/>
        </w:rPr>
        <w:t>(Father)</w:t>
      </w:r>
      <w:r>
        <w:rPr>
          <w:rFonts w:ascii="Times New Roman"/>
          <w:b w:val="1"/>
          <w:bCs w:val="1"/>
          <w:i w:val="1"/>
          <w:iCs w:val="1"/>
          <w:u w:color="auto"/>
          <w:rtl w:val="0"/>
          <w:lang w:val="en-US"/>
        </w:rPr>
        <w:t xml:space="preserve"> in the heavenly places in Christ Jesus </w:t>
      </w:r>
      <w:r>
        <w:rPr>
          <w:rFonts w:ascii="Times New Roman"/>
          <w:i w:val="1"/>
          <w:iCs w:val="1"/>
          <w:u w:color="auto"/>
          <w:rtl w:val="0"/>
          <w:lang w:val="en-US"/>
        </w:rPr>
        <w:t>(privilege, access, authority)</w:t>
      </w:r>
      <w:r>
        <w:rPr>
          <w:rFonts w:hAnsi="Times New Roman" w:hint="default"/>
          <w:b w:val="1"/>
          <w:bCs w:val="1"/>
          <w:i w:val="1"/>
          <w:iCs w:val="1"/>
          <w:u w:color="auto"/>
          <w:rtl w:val="0"/>
          <w:lang w:val="en-US"/>
        </w:rPr>
        <w:t xml:space="preserve">…”  </w:t>
      </w:r>
      <w:r>
        <w:rPr>
          <w:rFonts w:ascii="Times New Roman"/>
          <w:b w:val="1"/>
          <w:bCs w:val="1"/>
          <w:i w:val="1"/>
          <w:iCs w:val="1"/>
          <w:u w:color="auto"/>
          <w:rtl w:val="0"/>
          <w:lang w:val="en-US"/>
        </w:rPr>
        <w:t>Eph. 2:6</w:t>
      </w:r>
    </w:p>
    <w:p>
      <w:pPr>
        <w:pStyle w:val="Lv2-J"/>
        <w:numPr>
          <w:ilvl w:val="1"/>
          <w:numId w:val="7"/>
        </w:numPr>
        <w:tabs>
          <w:tab w:val="clear" w:pos="720"/>
          <w:tab w:val="clear" w:pos="0"/>
        </w:tabs>
        <w:spacing w:before="0" w:after="0"/>
        <w:ind w:left="1440" w:hanging="720"/>
        <w:rPr>
          <w:position w:val="0"/>
          <w:u w:color="auto"/>
        </w:rPr>
      </w:pPr>
      <w:r>
        <w:rPr>
          <w:rtl w:val="0"/>
          <w:lang w:val="en-US"/>
        </w:rPr>
        <w:t>Though we were formerly enemies as children of wrath, God</w:t>
      </w:r>
      <w:r>
        <w:rPr>
          <w:rFonts w:hAnsi="Times New Roman" w:hint="default"/>
          <w:rtl w:val="0"/>
          <w:lang w:val="en-US"/>
        </w:rPr>
        <w:t>’</w:t>
      </w:r>
      <w:r>
        <w:rPr>
          <w:rtl w:val="0"/>
          <w:lang w:val="en-US"/>
        </w:rPr>
        <w:t xml:space="preserve">s eternal decree insists on our glory and destiny. </w:t>
      </w:r>
      <w:r>
        <w:rPr>
          <w:u w:color="auto"/>
          <w:rtl w:val="0"/>
          <w:lang w:val="en-US"/>
        </w:rPr>
        <w:t xml:space="preserve">Those who were once His enemies but are now highly exalted adorn the court of heaven. </w:t>
      </w:r>
    </w:p>
    <w:p>
      <w:pPr>
        <w:pStyle w:val="Lv2-J"/>
        <w:numPr>
          <w:ilvl w:val="1"/>
          <w:numId w:val="7"/>
        </w:numPr>
        <w:tabs>
          <w:tab w:val="clear" w:pos="720"/>
          <w:tab w:val="clear" w:pos="0"/>
        </w:tabs>
        <w:ind w:left="1440" w:hanging="720"/>
        <w:rPr>
          <w:position w:val="0"/>
          <w:rtl w:val="0"/>
        </w:rPr>
      </w:pPr>
      <w:r>
        <w:rPr>
          <w:rtl w:val="0"/>
          <w:lang w:val="en-US"/>
        </w:rPr>
        <w:t>When these truths touch us we view God, others, even our enemies and ourselves differently.</w:t>
      </w:r>
    </w:p>
    <w:p>
      <w:pPr>
        <w:pStyle w:val="Lv2-J"/>
        <w:tabs>
          <w:tab w:val="clear" w:pos="720"/>
        </w:tabs>
        <w:ind w:firstLine="0"/>
        <w:rPr>
          <w:b w:val="1"/>
          <w:bCs w:val="1"/>
          <w:i w:val="1"/>
          <w:iCs w:val="1"/>
        </w:rPr>
      </w:pPr>
      <w:r>
        <w:rPr>
          <w:rFonts w:hAnsi="Times New Roman" w:hint="default"/>
          <w:b w:val="1"/>
          <w:bCs w:val="1"/>
          <w:i w:val="1"/>
          <w:iCs w:val="1"/>
          <w:u w:color="auto"/>
          <w:rtl w:val="0"/>
          <w:lang w:val="en-US"/>
        </w:rPr>
        <w:t xml:space="preserve">“… </w:t>
      </w:r>
      <w:r>
        <w:rPr>
          <w:b w:val="1"/>
          <w:bCs w:val="1"/>
          <w:i w:val="1"/>
          <w:iCs w:val="1"/>
          <w:u w:color="auto"/>
          <w:rtl w:val="0"/>
          <w:lang w:val="en-US"/>
        </w:rPr>
        <w:t xml:space="preserve">in whom you also are being built together into </w:t>
      </w:r>
      <w:r>
        <w:rPr>
          <w:b w:val="1"/>
          <w:bCs w:val="1"/>
          <w:i w:val="1"/>
          <w:iCs w:val="1"/>
          <w:u w:val="single" w:color="auto"/>
          <w:rtl w:val="0"/>
          <w:lang w:val="en-US"/>
        </w:rPr>
        <w:t>a dwelling of God</w:t>
      </w:r>
      <w:r>
        <w:rPr>
          <w:b w:val="1"/>
          <w:bCs w:val="1"/>
          <w:i w:val="1"/>
          <w:iCs w:val="1"/>
          <w:u w:color="auto"/>
          <w:rtl w:val="0"/>
          <w:lang w:val="en-US"/>
        </w:rPr>
        <w:t xml:space="preserve"> in the Spirit. Eph. 2:22</w:t>
      </w:r>
    </w:p>
    <w:p>
      <w:pPr>
        <w:pStyle w:val="Lv2-J"/>
        <w:numPr>
          <w:ilvl w:val="1"/>
          <w:numId w:val="7"/>
        </w:numPr>
        <w:tabs>
          <w:tab w:val="clear" w:pos="720"/>
          <w:tab w:val="clear" w:pos="0"/>
        </w:tabs>
        <w:ind w:left="1440" w:hanging="720"/>
        <w:rPr>
          <w:position w:val="0"/>
          <w:rtl w:val="0"/>
        </w:rPr>
      </w:pPr>
      <w:r>
        <w:rPr>
          <w:rtl w:val="0"/>
          <w:lang w:val="en-US"/>
        </w:rPr>
        <w:t>Former enemies of God have now become the place where God</w:t>
      </w:r>
      <w:r>
        <w:rPr>
          <w:rFonts w:hAnsi="Times New Roman" w:hint="default"/>
          <w:rtl w:val="0"/>
          <w:lang w:val="en-US"/>
        </w:rPr>
        <w:t>’</w:t>
      </w:r>
      <w:r>
        <w:rPr>
          <w:rtl w:val="0"/>
          <w:lang w:val="en-US"/>
        </w:rPr>
        <w:t xml:space="preserve">s glory will dwell, and from where He will express His fullness throughout all of eternity. </w:t>
      </w:r>
    </w:p>
    <w:p>
      <w:pPr>
        <w:pStyle w:val="Sc1-G"/>
        <w:ind w:left="1440" w:firstLine="0"/>
        <w:rPr>
          <w:rFonts w:ascii="Times New Roman" w:cs="Times New Roman" w:hAnsi="Times New Roman" w:eastAsia="Times New Roman"/>
          <w:b w:val="1"/>
          <w:bCs w:val="1"/>
          <w:i w:val="1"/>
          <w:iCs w:val="1"/>
        </w:rPr>
      </w:pPr>
      <w:r>
        <w:rPr>
          <w:rFonts w:hAnsi="Times New Roman" w:hint="default"/>
          <w:b w:val="1"/>
          <w:bCs w:val="1"/>
          <w:i w:val="1"/>
          <w:iCs w:val="1"/>
          <w:u w:color="auto"/>
          <w:rtl w:val="0"/>
          <w:lang w:val="en-US"/>
        </w:rPr>
        <w:t xml:space="preserve">“… </w:t>
      </w:r>
      <w:r>
        <w:rPr>
          <w:rFonts w:ascii="Times New Roman"/>
          <w:b w:val="1"/>
          <w:bCs w:val="1"/>
          <w:i w:val="1"/>
          <w:iCs w:val="1"/>
          <w:u w:color="auto"/>
          <w:rtl w:val="0"/>
          <w:lang w:val="en-US"/>
        </w:rPr>
        <w:t xml:space="preserve">so that the </w:t>
      </w:r>
      <w:r>
        <w:rPr>
          <w:rFonts w:ascii="Times New Roman"/>
          <w:b w:val="1"/>
          <w:bCs w:val="1"/>
          <w:i w:val="1"/>
          <w:iCs w:val="1"/>
          <w:u w:val="single" w:color="auto"/>
          <w:rtl w:val="0"/>
          <w:lang w:val="en-US"/>
        </w:rPr>
        <w:t>manifold wisdom of God</w:t>
      </w:r>
      <w:r>
        <w:rPr>
          <w:rFonts w:ascii="Times New Roman"/>
          <w:b w:val="1"/>
          <w:bCs w:val="1"/>
          <w:i w:val="1"/>
          <w:iCs w:val="1"/>
          <w:u w:color="auto"/>
          <w:rtl w:val="0"/>
          <w:lang w:val="en-US"/>
        </w:rPr>
        <w:t xml:space="preserve"> might now be made known </w:t>
      </w:r>
      <w:r>
        <w:rPr>
          <w:rFonts w:ascii="Times New Roman"/>
          <w:b w:val="1"/>
          <w:bCs w:val="1"/>
          <w:i w:val="1"/>
          <w:iCs w:val="1"/>
          <w:u w:val="single" w:color="auto"/>
          <w:rtl w:val="0"/>
          <w:lang w:val="en-US"/>
        </w:rPr>
        <w:t>through the church</w:t>
      </w:r>
      <w:r>
        <w:rPr>
          <w:rFonts w:ascii="Times New Roman"/>
          <w:b w:val="1"/>
          <w:bCs w:val="1"/>
          <w:i w:val="1"/>
          <w:iCs w:val="1"/>
          <w:u w:color="auto"/>
          <w:rtl w:val="0"/>
          <w:lang w:val="en-US"/>
        </w:rPr>
        <w:t xml:space="preserve"> to the rulers and the authorities in the heavenly places.</w:t>
      </w:r>
      <w:r>
        <w:rPr>
          <w:rFonts w:hAnsi="Times New Roman" w:hint="default"/>
          <w:b w:val="1"/>
          <w:bCs w:val="1"/>
          <w:i w:val="1"/>
          <w:iCs w:val="1"/>
          <w:u w:color="auto"/>
          <w:rtl w:val="0"/>
          <w:lang w:val="en-US"/>
        </w:rPr>
        <w:t xml:space="preserve">” </w:t>
      </w:r>
      <w:r>
        <w:rPr>
          <w:rFonts w:ascii="Times New Roman"/>
          <w:b w:val="1"/>
          <w:bCs w:val="1"/>
          <w:i w:val="1"/>
          <w:iCs w:val="1"/>
          <w:u w:color="auto"/>
          <w:rtl w:val="0"/>
          <w:lang w:val="en-US"/>
        </w:rPr>
        <w:t>Eph. 3:10</w:t>
      </w:r>
    </w:p>
    <w:p>
      <w:pPr>
        <w:pStyle w:val="Lv2-J"/>
        <w:numPr>
          <w:ilvl w:val="1"/>
          <w:numId w:val="7"/>
        </w:numPr>
        <w:tabs>
          <w:tab w:val="clear" w:pos="720"/>
          <w:tab w:val="clear" w:pos="0"/>
        </w:tabs>
        <w:ind w:left="1440" w:hanging="720"/>
        <w:rPr>
          <w:position w:val="0"/>
          <w:rtl w:val="0"/>
        </w:rPr>
      </w:pPr>
      <w:r>
        <w:rPr>
          <w:rtl w:val="0"/>
          <w:lang w:val="en-US"/>
        </w:rPr>
        <w:t>Powers and principalities (good and evil) gain insight into the plan of God by the way we relate with one another.</w:t>
      </w:r>
    </w:p>
    <w:p>
      <w:pPr>
        <w:pStyle w:val="Sc1-G"/>
        <w:ind w:left="1440" w:firstLine="0"/>
        <w:rPr>
          <w:rFonts w:ascii="Times New Roman" w:cs="Times New Roman" w:hAnsi="Times New Roman" w:eastAsia="Times New Roman"/>
          <w:b w:val="1"/>
          <w:bCs w:val="1"/>
          <w:i w:val="1"/>
          <w:iCs w:val="1"/>
          <w:u w:color="auto"/>
        </w:rPr>
      </w:pPr>
      <w:r>
        <w:rPr>
          <w:rFonts w:hAnsi="Times New Roman" w:hint="default"/>
          <w:b w:val="1"/>
          <w:bCs w:val="1"/>
          <w:i w:val="1"/>
          <w:iCs w:val="1"/>
          <w:u w:color="auto"/>
          <w:rtl w:val="0"/>
          <w:lang w:val="en-US"/>
        </w:rPr>
        <w:t>“</w:t>
      </w:r>
      <w:r>
        <w:rPr>
          <w:rFonts w:ascii="Times New Roman"/>
          <w:b w:val="1"/>
          <w:bCs w:val="1"/>
          <w:i w:val="1"/>
          <w:iCs w:val="1"/>
          <w:u w:color="auto"/>
          <w:rtl w:val="0"/>
          <w:lang w:val="en-US"/>
        </w:rPr>
        <w:t xml:space="preserve">For this reason I bow my knees before the Father, </w:t>
      </w:r>
      <w:r>
        <w:rPr>
          <w:rFonts w:ascii="Times New Roman"/>
          <w:b w:val="1"/>
          <w:bCs w:val="1"/>
          <w:i w:val="1"/>
          <w:iCs w:val="1"/>
          <w:u w:val="single" w:color="auto"/>
          <w:rtl w:val="0"/>
          <w:lang w:val="en-US"/>
        </w:rPr>
        <w:t>from whom every family</w:t>
      </w:r>
      <w:r>
        <w:rPr>
          <w:rFonts w:ascii="Times New Roman"/>
          <w:b w:val="1"/>
          <w:bCs w:val="1"/>
          <w:i w:val="1"/>
          <w:iCs w:val="1"/>
          <w:u w:color="auto"/>
          <w:rtl w:val="0"/>
          <w:lang w:val="en-US"/>
        </w:rPr>
        <w:t xml:space="preserve"> in </w:t>
      </w:r>
      <w:r>
        <w:rPr>
          <w:rFonts w:ascii="Times New Roman"/>
          <w:b w:val="1"/>
          <w:bCs w:val="1"/>
          <w:i w:val="1"/>
          <w:iCs w:val="1"/>
          <w:u w:val="single" w:color="auto"/>
          <w:rtl w:val="0"/>
          <w:lang w:val="en-US"/>
        </w:rPr>
        <w:t>heaven</w:t>
      </w:r>
      <w:r>
        <w:rPr>
          <w:rFonts w:ascii="Times New Roman"/>
          <w:b w:val="1"/>
          <w:bCs w:val="1"/>
          <w:i w:val="1"/>
          <w:iCs w:val="1"/>
          <w:u w:color="auto"/>
          <w:rtl w:val="0"/>
          <w:lang w:val="en-US"/>
        </w:rPr>
        <w:t xml:space="preserve"> and on </w:t>
      </w:r>
      <w:r>
        <w:rPr>
          <w:rFonts w:ascii="Times New Roman"/>
          <w:b w:val="1"/>
          <w:bCs w:val="1"/>
          <w:i w:val="1"/>
          <w:iCs w:val="1"/>
          <w:u w:val="single" w:color="auto"/>
          <w:rtl w:val="0"/>
          <w:lang w:val="en-US"/>
        </w:rPr>
        <w:t>earth</w:t>
      </w:r>
      <w:r>
        <w:rPr>
          <w:rFonts w:ascii="Times New Roman"/>
          <w:b w:val="1"/>
          <w:bCs w:val="1"/>
          <w:i w:val="1"/>
          <w:iCs w:val="1"/>
          <w:u w:color="auto"/>
          <w:rtl w:val="0"/>
          <w:lang w:val="en-US"/>
        </w:rPr>
        <w:t xml:space="preserve"> derives its name</w:t>
      </w:r>
      <w:r>
        <w:rPr>
          <w:rFonts w:hAnsi="Times New Roman" w:hint="default"/>
          <w:b w:val="1"/>
          <w:bCs w:val="1"/>
          <w:i w:val="1"/>
          <w:iCs w:val="1"/>
          <w:u w:color="auto"/>
          <w:rtl w:val="0"/>
          <w:lang w:val="en-US"/>
        </w:rPr>
        <w:t xml:space="preserve">…” </w:t>
      </w:r>
      <w:r>
        <w:rPr>
          <w:rFonts w:ascii="Times New Roman"/>
          <w:b w:val="1"/>
          <w:bCs w:val="1"/>
          <w:i w:val="1"/>
          <w:iCs w:val="1"/>
          <w:u w:color="auto"/>
          <w:rtl w:val="0"/>
          <w:lang w:val="en-US"/>
        </w:rPr>
        <w:t>Eph. 3:14-15</w:t>
      </w:r>
    </w:p>
    <w:p>
      <w:pPr>
        <w:pStyle w:val="Lv2-J"/>
        <w:numPr>
          <w:ilvl w:val="1"/>
          <w:numId w:val="7"/>
        </w:numPr>
        <w:tabs>
          <w:tab w:val="clear" w:pos="720"/>
          <w:tab w:val="clear" w:pos="0"/>
        </w:tabs>
        <w:ind w:left="1440" w:hanging="720"/>
        <w:rPr>
          <w:position w:val="0"/>
          <w:rtl w:val="0"/>
        </w:rPr>
      </w:pPr>
      <w:r>
        <w:rPr>
          <w:rtl w:val="0"/>
          <w:lang w:val="en-US"/>
        </w:rPr>
        <w:t>The church is an international family of affection on earth and in heaven.</w:t>
      </w:r>
    </w:p>
    <w:p>
      <w:pPr>
        <w:pStyle w:val="Sc1-G"/>
        <w:ind w:left="1440" w:firstLine="0"/>
        <w:rPr>
          <w:rFonts w:ascii="Times New Roman" w:cs="Times New Roman" w:hAnsi="Times New Roman" w:eastAsia="Times New Roman"/>
          <w:b w:val="1"/>
          <w:bCs w:val="1"/>
          <w:i w:val="1"/>
          <w:iCs w:val="1"/>
          <w:u w:color="auto"/>
        </w:rPr>
      </w:pPr>
      <w:r>
        <w:rPr>
          <w:rFonts w:hAnsi="Times New Roman" w:hint="default"/>
          <w:b w:val="1"/>
          <w:bCs w:val="1"/>
          <w:i w:val="1"/>
          <w:iCs w:val="1"/>
          <w:u w:color="auto"/>
          <w:rtl w:val="0"/>
          <w:lang w:val="en-US"/>
        </w:rPr>
        <w:t>“…</w:t>
      </w:r>
      <w:r>
        <w:rPr>
          <w:rFonts w:ascii="Times New Roman"/>
          <w:b w:val="1"/>
          <w:bCs w:val="1"/>
          <w:i w:val="1"/>
          <w:iCs w:val="1"/>
          <w:u w:color="auto"/>
          <w:rtl w:val="0"/>
          <w:lang w:val="en-US"/>
        </w:rPr>
        <w:t xml:space="preserve">to Him be the </w:t>
      </w:r>
      <w:r>
        <w:rPr>
          <w:rFonts w:ascii="Times New Roman"/>
          <w:b w:val="1"/>
          <w:bCs w:val="1"/>
          <w:i w:val="1"/>
          <w:iCs w:val="1"/>
          <w:u w:val="single" w:color="auto"/>
          <w:rtl w:val="0"/>
          <w:lang w:val="en-US"/>
        </w:rPr>
        <w:t>glory in the church</w:t>
      </w:r>
      <w:r>
        <w:rPr>
          <w:rFonts w:ascii="Times New Roman"/>
          <w:b w:val="1"/>
          <w:bCs w:val="1"/>
          <w:i w:val="1"/>
          <w:iCs w:val="1"/>
          <w:u w:color="auto"/>
          <w:rtl w:val="0"/>
          <w:lang w:val="en-US"/>
        </w:rPr>
        <w:t xml:space="preserve"> and </w:t>
      </w:r>
      <w:r>
        <w:rPr>
          <w:rFonts w:ascii="Times New Roman"/>
          <w:b w:val="1"/>
          <w:bCs w:val="1"/>
          <w:i w:val="1"/>
          <w:iCs w:val="1"/>
          <w:u w:val="single" w:color="auto"/>
          <w:rtl w:val="0"/>
          <w:lang w:val="en-US"/>
        </w:rPr>
        <w:t>in Christ Jesus</w:t>
      </w:r>
      <w:r>
        <w:rPr>
          <w:rFonts w:ascii="Times New Roman"/>
          <w:b w:val="1"/>
          <w:bCs w:val="1"/>
          <w:i w:val="1"/>
          <w:iCs w:val="1"/>
          <w:u w:color="auto"/>
          <w:rtl w:val="0"/>
          <w:lang w:val="en-US"/>
        </w:rPr>
        <w:t xml:space="preserve"> to all generations forever and ever.    Amen.</w:t>
      </w:r>
      <w:r>
        <w:rPr>
          <w:rFonts w:hAnsi="Times New Roman" w:hint="default"/>
          <w:b w:val="1"/>
          <w:bCs w:val="1"/>
          <w:i w:val="1"/>
          <w:iCs w:val="1"/>
          <w:u w:color="auto"/>
          <w:rtl w:val="0"/>
          <w:lang w:val="en-US"/>
        </w:rPr>
        <w:t xml:space="preserve">” </w:t>
      </w:r>
      <w:r>
        <w:rPr>
          <w:rFonts w:ascii="Times New Roman"/>
          <w:b w:val="1"/>
          <w:bCs w:val="1"/>
          <w:i w:val="1"/>
          <w:iCs w:val="1"/>
          <w:u w:color="auto"/>
          <w:rtl w:val="0"/>
          <w:lang w:val="en-US"/>
        </w:rPr>
        <w:t>Eph. 3:21</w:t>
      </w:r>
    </w:p>
    <w:p>
      <w:pPr>
        <w:pStyle w:val="Lv2-J"/>
        <w:numPr>
          <w:ilvl w:val="1"/>
          <w:numId w:val="7"/>
        </w:numPr>
        <w:tabs>
          <w:tab w:val="clear" w:pos="720"/>
          <w:tab w:val="clear" w:pos="0"/>
        </w:tabs>
        <w:ind w:left="1440" w:hanging="720"/>
        <w:rPr>
          <w:position w:val="0"/>
          <w:rtl w:val="0"/>
        </w:rPr>
      </w:pPr>
      <w:r>
        <w:rPr>
          <w:rtl w:val="0"/>
          <w:lang w:val="en-US"/>
        </w:rPr>
        <w:t>God</w:t>
      </w:r>
      <w:r>
        <w:rPr>
          <w:rFonts w:hAnsi="Times New Roman" w:hint="default"/>
          <w:rtl w:val="0"/>
          <w:lang w:val="en-US"/>
        </w:rPr>
        <w:t>’</w:t>
      </w:r>
      <w:r>
        <w:rPr>
          <w:rtl w:val="0"/>
          <w:lang w:val="en-US"/>
        </w:rPr>
        <w:t>s glory will share in the same glory of Christ Jesus and in partnership with Him display it through all the ages forever.</w:t>
      </w:r>
    </w:p>
    <w:p>
      <w:pPr>
        <w:pStyle w:val="Sc1-G"/>
        <w:ind w:left="1440" w:firstLine="0"/>
        <w:rPr>
          <w:rFonts w:ascii="Times New Roman" w:cs="Times New Roman" w:hAnsi="Times New Roman" w:eastAsia="Times New Roman"/>
          <w:b w:val="1"/>
          <w:bCs w:val="1"/>
          <w:i w:val="1"/>
          <w:iCs w:val="1"/>
        </w:rPr>
      </w:pPr>
      <w:r>
        <w:rPr>
          <w:rFonts w:hAnsi="Times New Roman" w:hint="default"/>
          <w:b w:val="1"/>
          <w:bCs w:val="1"/>
          <w:i w:val="1"/>
          <w:iCs w:val="1"/>
          <w:u w:color="auto"/>
          <w:rtl w:val="0"/>
          <w:lang w:val="en-US"/>
        </w:rPr>
        <w:t>“</w:t>
      </w:r>
      <w:r>
        <w:rPr>
          <w:rFonts w:ascii="Times New Roman"/>
          <w:b w:val="1"/>
          <w:bCs w:val="1"/>
          <w:i w:val="1"/>
          <w:iCs w:val="1"/>
          <w:u w:color="auto"/>
          <w:rtl w:val="0"/>
          <w:lang w:val="en-US"/>
        </w:rPr>
        <w:t xml:space="preserve">This </w:t>
      </w:r>
      <w:r>
        <w:rPr>
          <w:rFonts w:ascii="Times New Roman"/>
          <w:b w:val="1"/>
          <w:bCs w:val="1"/>
          <w:i w:val="1"/>
          <w:iCs w:val="1"/>
          <w:u w:val="single" w:color="auto"/>
          <w:rtl w:val="0"/>
          <w:lang w:val="en-US"/>
        </w:rPr>
        <w:t xml:space="preserve">mystery </w:t>
      </w:r>
      <w:r>
        <w:rPr>
          <w:rFonts w:ascii="Times New Roman"/>
          <w:i w:val="1"/>
          <w:iCs w:val="1"/>
          <w:u w:val="single" w:color="auto"/>
          <w:rtl w:val="0"/>
          <w:lang w:val="en-US"/>
        </w:rPr>
        <w:t>(Bride of Christ)</w:t>
      </w:r>
      <w:r>
        <w:rPr>
          <w:rFonts w:ascii="Times New Roman"/>
          <w:b w:val="1"/>
          <w:bCs w:val="1"/>
          <w:i w:val="1"/>
          <w:iCs w:val="1"/>
          <w:u w:color="auto"/>
          <w:rtl w:val="0"/>
          <w:lang w:val="en-US"/>
        </w:rPr>
        <w:t xml:space="preserve"> is great; but I am speaking with reference to Christ and the church.</w:t>
      </w:r>
      <w:r>
        <w:rPr>
          <w:rFonts w:hAnsi="Times New Roman" w:hint="default"/>
          <w:b w:val="1"/>
          <w:bCs w:val="1"/>
          <w:i w:val="1"/>
          <w:iCs w:val="1"/>
          <w:u w:color="auto"/>
          <w:rtl w:val="0"/>
          <w:lang w:val="en-US"/>
        </w:rPr>
        <w:t xml:space="preserve">” </w:t>
      </w:r>
      <w:r>
        <w:rPr>
          <w:rFonts w:ascii="Times New Roman"/>
          <w:b w:val="1"/>
          <w:bCs w:val="1"/>
          <w:i w:val="1"/>
          <w:iCs w:val="1"/>
          <w:u w:color="auto"/>
          <w:rtl w:val="0"/>
          <w:lang w:val="en-US"/>
        </w:rPr>
        <w:t>Eph. 5:32</w:t>
      </w:r>
    </w:p>
    <w:p>
      <w:pPr>
        <w:pStyle w:val="Lv2-J"/>
        <w:numPr>
          <w:ilvl w:val="1"/>
          <w:numId w:val="7"/>
        </w:numPr>
        <w:tabs>
          <w:tab w:val="clear" w:pos="720"/>
          <w:tab w:val="clear" w:pos="0"/>
        </w:tabs>
        <w:ind w:left="1440" w:hanging="720"/>
        <w:rPr>
          <w:position w:val="0"/>
          <w:rtl w:val="0"/>
        </w:rPr>
      </w:pPr>
      <w:r>
        <w:rPr>
          <w:rtl w:val="0"/>
          <w:lang w:val="en-US"/>
        </w:rPr>
        <w:t>The church is the glorious Bride of Christ destined to be equally yoked and reign with Jesus forever.</w:t>
      </w:r>
    </w:p>
    <w:p>
      <w:pPr>
        <w:pStyle w:val="Lv2-J"/>
        <w:numPr>
          <w:ilvl w:val="1"/>
          <w:numId w:val="7"/>
        </w:numPr>
        <w:tabs>
          <w:tab w:val="clear" w:pos="720"/>
          <w:tab w:val="clear" w:pos="0"/>
        </w:tabs>
        <w:ind w:left="1440" w:hanging="720"/>
        <w:rPr>
          <w:position w:val="0"/>
          <w:rtl w:val="0"/>
        </w:rPr>
      </w:pPr>
      <w:r>
        <w:rPr>
          <w:rtl w:val="0"/>
          <w:lang w:val="en-US"/>
        </w:rPr>
        <w:t>In the building of community it is essential that we ask the Father for insight into these truths. The prayers of the apostles, such as Eph. 1:17-19, are designed with this in mind.</w:t>
      </w:r>
    </w:p>
    <w:p>
      <w:pPr>
        <w:pStyle w:val="Lv1-H"/>
        <w:numPr>
          <w:ilvl w:val="0"/>
          <w:numId w:val="3"/>
        </w:numPr>
        <w:tabs>
          <w:tab w:val="clear" w:pos="0"/>
        </w:tabs>
        <w:ind w:left="720" w:hanging="720"/>
        <w:rPr>
          <w:position w:val="0"/>
          <w:rtl w:val="0"/>
        </w:rPr>
      </w:pPr>
      <w:r>
        <w:rPr>
          <w:rtl w:val="0"/>
          <w:lang w:val="en-US"/>
        </w:rPr>
        <w:t>conflict with the flesh: the challenge of community</w:t>
      </w:r>
    </w:p>
    <w:p>
      <w:pPr>
        <w:pStyle w:val="Normal"/>
        <w:rPr>
          <w:color w:val="000000"/>
          <w:u w:color="auto"/>
          <w14:shadow w14:sx="100000" w14:sy="100000" w14:kx="0" w14:ky="0" w14:algn="tl" w14:blurRad="0" w14:dist="19050" w14:dir="2700000">
            <w14:srgbClr w14:val="000000">
              <w14:alpha w14:val="50000"/>
            </w14:srgbClr>
          </w14:shadow>
        </w:rPr>
      </w:pPr>
    </w:p>
    <w:p>
      <w:pPr>
        <w:pStyle w:val="Sc1-G"/>
        <w:ind w:left="1440" w:firstLine="0"/>
        <w:rPr>
          <w:rFonts w:ascii="Times New Roman" w:cs="Times New Roman" w:hAnsi="Times New Roman" w:eastAsia="Times New Roman"/>
          <w:b w:val="1"/>
          <w:bCs w:val="1"/>
          <w:i w:val="1"/>
          <w:iCs w:val="1"/>
          <w:u w:color="auto"/>
        </w:rPr>
      </w:pPr>
      <w:r>
        <w:rPr>
          <w:rFonts w:ascii="Times New Roman"/>
          <w:b w:val="1"/>
          <w:bCs w:val="1"/>
          <w:i w:val="1"/>
          <w:iCs w:val="1"/>
          <w:u w:color="auto"/>
          <w:rtl w:val="0"/>
          <w:lang w:val="en-US"/>
        </w:rPr>
        <w:t xml:space="preserve">For you were called to freedom, brethren; only </w:t>
      </w:r>
      <w:r>
        <w:rPr>
          <w:rFonts w:ascii="Times New Roman"/>
          <w:b w:val="1"/>
          <w:bCs w:val="1"/>
          <w:i w:val="1"/>
          <w:iCs w:val="1"/>
          <w:u w:val="single" w:color="auto"/>
          <w:rtl w:val="0"/>
          <w:lang w:val="en-US"/>
        </w:rPr>
        <w:t>do not turn your freedom into an opportunity for the flesh, but through love serve one another</w:t>
      </w:r>
      <w:r>
        <w:rPr>
          <w:rFonts w:ascii="Times New Roman"/>
          <w:b w:val="1"/>
          <w:bCs w:val="1"/>
          <w:i w:val="1"/>
          <w:iCs w:val="1"/>
          <w:u w:color="auto"/>
          <w:rtl w:val="0"/>
          <w:lang w:val="en-US"/>
        </w:rPr>
        <w:t>.  Gal 5:13</w:t>
      </w:r>
    </w:p>
    <w:p>
      <w:pPr>
        <w:pStyle w:val="Lv2-J"/>
        <w:numPr>
          <w:ilvl w:val="1"/>
          <w:numId w:val="8"/>
        </w:numPr>
        <w:tabs>
          <w:tab w:val="clear" w:pos="0"/>
        </w:tabs>
        <w:ind w:left="1440" w:hanging="720"/>
        <w:rPr>
          <w:position w:val="0"/>
          <w:u w:color="auto"/>
        </w:rPr>
      </w:pPr>
      <w:r>
        <w:rPr>
          <w:u w:color="auto"/>
          <w:rtl w:val="0"/>
          <w:lang w:val="en-US"/>
        </w:rPr>
        <w:t>We are free to love. The purpose of our emancipation in Christ is so we can love God and love one another.</w:t>
      </w:r>
    </w:p>
    <w:p>
      <w:pPr>
        <w:pStyle w:val="Sc1-G"/>
        <w:ind w:left="1440" w:firstLine="0"/>
        <w:rPr>
          <w:rFonts w:ascii="Times New Roman" w:cs="Times New Roman" w:hAnsi="Times New Roman" w:eastAsia="Times New Roman"/>
          <w:b w:val="1"/>
          <w:bCs w:val="1"/>
          <w:i w:val="1"/>
          <w:iCs w:val="1"/>
          <w:u w:color="auto"/>
        </w:rPr>
      </w:pPr>
      <w:r>
        <w:rPr>
          <w:rFonts w:ascii="Times New Roman"/>
          <w:b w:val="1"/>
          <w:bCs w:val="1"/>
          <w:i w:val="1"/>
          <w:iCs w:val="1"/>
          <w:u w:color="auto"/>
          <w:rtl w:val="0"/>
          <w:lang w:val="en-US"/>
        </w:rPr>
        <w:t xml:space="preserve">Then the </w:t>
      </w:r>
      <w:r>
        <w:rPr>
          <w:rFonts w:ascii="Times New Roman"/>
          <w:b w:val="1"/>
          <w:bCs w:val="1"/>
          <w:i w:val="1"/>
          <w:iCs w:val="1"/>
          <w:smallCaps w:val="1"/>
          <w:u w:color="auto"/>
          <w:rtl w:val="0"/>
          <w:lang w:val="en-US"/>
        </w:rPr>
        <w:t>Lord</w:t>
      </w:r>
      <w:r>
        <w:rPr>
          <w:rFonts w:ascii="Times New Roman"/>
          <w:b w:val="1"/>
          <w:bCs w:val="1"/>
          <w:i w:val="1"/>
          <w:iCs w:val="1"/>
          <w:u w:color="auto"/>
          <w:rtl w:val="0"/>
          <w:lang w:val="en-US"/>
        </w:rPr>
        <w:t xml:space="preserve"> said to Moses, </w:t>
      </w:r>
      <w:r>
        <w:rPr>
          <w:rFonts w:hAnsi="Times New Roman" w:hint="default"/>
          <w:b w:val="1"/>
          <w:bCs w:val="1"/>
          <w:i w:val="1"/>
          <w:iCs w:val="1"/>
          <w:u w:color="auto"/>
          <w:rtl w:val="0"/>
          <w:lang w:val="en-US"/>
        </w:rPr>
        <w:t>“</w:t>
      </w:r>
      <w:r>
        <w:rPr>
          <w:rFonts w:ascii="Times New Roman"/>
          <w:b w:val="1"/>
          <w:bCs w:val="1"/>
          <w:i w:val="1"/>
          <w:iCs w:val="1"/>
          <w:u w:color="auto"/>
          <w:rtl w:val="0"/>
          <w:lang w:val="en-US"/>
        </w:rPr>
        <w:t xml:space="preserve">Go to Pharaoh and say to him, </w:t>
      </w:r>
      <w:r>
        <w:rPr>
          <w:rFonts w:hAnsi="Times New Roman" w:hint="default"/>
          <w:b w:val="1"/>
          <w:bCs w:val="1"/>
          <w:i w:val="1"/>
          <w:iCs w:val="1"/>
          <w:u w:color="auto"/>
          <w:rtl w:val="0"/>
          <w:lang w:val="en-US"/>
        </w:rPr>
        <w:t>‘</w:t>
      </w:r>
      <w:r>
        <w:rPr>
          <w:rFonts w:ascii="Times New Roman"/>
          <w:b w:val="1"/>
          <w:bCs w:val="1"/>
          <w:i w:val="1"/>
          <w:iCs w:val="1"/>
          <w:u w:color="auto"/>
          <w:rtl w:val="0"/>
          <w:lang w:val="en-US"/>
        </w:rPr>
        <w:t xml:space="preserve">Thus says the </w:t>
      </w:r>
      <w:r>
        <w:rPr>
          <w:rFonts w:ascii="Times New Roman"/>
          <w:b w:val="1"/>
          <w:bCs w:val="1"/>
          <w:i w:val="1"/>
          <w:iCs w:val="1"/>
          <w:smallCaps w:val="1"/>
          <w:u w:color="auto"/>
          <w:rtl w:val="0"/>
          <w:lang w:val="en-US"/>
        </w:rPr>
        <w:t>Lord</w:t>
      </w:r>
      <w:r>
        <w:rPr>
          <w:rFonts w:ascii="Times New Roman"/>
          <w:b w:val="1"/>
          <w:bCs w:val="1"/>
          <w:i w:val="1"/>
          <w:iCs w:val="1"/>
          <w:u w:color="auto"/>
          <w:rtl w:val="0"/>
          <w:lang w:val="en-US"/>
        </w:rPr>
        <w:t xml:space="preserve">, </w:t>
      </w:r>
      <w:r>
        <w:rPr>
          <w:rFonts w:hAnsi="Times New Roman" w:hint="default"/>
          <w:b w:val="1"/>
          <w:bCs w:val="1"/>
          <w:i w:val="1"/>
          <w:iCs w:val="1"/>
          <w:u w:color="auto"/>
          <w:rtl w:val="0"/>
          <w:lang w:val="en-US"/>
        </w:rPr>
        <w:t>“</w:t>
      </w:r>
      <w:r>
        <w:rPr>
          <w:rFonts w:ascii="Times New Roman"/>
          <w:b w:val="1"/>
          <w:bCs w:val="1"/>
          <w:i w:val="1"/>
          <w:iCs w:val="1"/>
          <w:u w:val="single" w:color="auto"/>
          <w:rtl w:val="0"/>
          <w:lang w:val="en-US"/>
        </w:rPr>
        <w:t>Let My people go, that they may serve Me</w:t>
      </w:r>
      <w:r>
        <w:rPr>
          <w:rFonts w:ascii="Times New Roman"/>
          <w:b w:val="1"/>
          <w:bCs w:val="1"/>
          <w:i w:val="1"/>
          <w:iCs w:val="1"/>
          <w:u w:color="auto"/>
          <w:rtl w:val="0"/>
          <w:lang w:val="en-US"/>
        </w:rPr>
        <w:t>.</w:t>
      </w:r>
      <w:r>
        <w:rPr>
          <w:rFonts w:hAnsi="Times New Roman" w:hint="default"/>
          <w:b w:val="1"/>
          <w:bCs w:val="1"/>
          <w:i w:val="1"/>
          <w:iCs w:val="1"/>
          <w:u w:color="auto"/>
          <w:rtl w:val="0"/>
          <w:lang w:val="en-US"/>
        </w:rPr>
        <w:t xml:space="preserve">” </w:t>
      </w:r>
      <w:r>
        <w:rPr>
          <w:rFonts w:ascii="Times New Roman"/>
          <w:b w:val="1"/>
          <w:bCs w:val="1"/>
          <w:i w:val="1"/>
          <w:iCs w:val="1"/>
          <w:u w:color="auto"/>
          <w:rtl w:val="0"/>
          <w:lang w:val="en-US"/>
        </w:rPr>
        <w:t>Ex. 7:16</w:t>
      </w:r>
    </w:p>
    <w:p>
      <w:pPr>
        <w:pStyle w:val="Lv2-J"/>
        <w:numPr>
          <w:ilvl w:val="1"/>
          <w:numId w:val="8"/>
        </w:numPr>
        <w:tabs>
          <w:tab w:val="clear" w:pos="720"/>
          <w:tab w:val="clear" w:pos="0"/>
        </w:tabs>
        <w:spacing w:after="0"/>
        <w:ind w:left="1440" w:hanging="720"/>
        <w:rPr>
          <w:position w:val="0"/>
          <w:rtl w:val="0"/>
        </w:rPr>
      </w:pPr>
      <w:r>
        <w:rPr>
          <w:rtl w:val="0"/>
          <w:lang w:val="en-US"/>
        </w:rPr>
        <w:t>In light of our glorious emancipation in the gospel, Paul calls believers to resist sin by not letting sin run it</w:t>
      </w:r>
      <w:r>
        <w:rPr>
          <w:rFonts w:hAnsi="Times New Roman" w:hint="default"/>
          <w:rtl w:val="0"/>
          <w:lang w:val="en-US"/>
        </w:rPr>
        <w:t>’</w:t>
      </w:r>
      <w:r>
        <w:rPr>
          <w:rtl w:val="0"/>
          <w:lang w:val="en-US"/>
        </w:rPr>
        <w:t>s course in our lives and by not making ourselves available to sin (through word and deed).</w:t>
      </w:r>
    </w:p>
    <w:p>
      <w:pPr>
        <w:pStyle w:val="Sc1-G"/>
        <w:ind w:left="1440" w:firstLine="0"/>
        <w:rPr>
          <w:rFonts w:ascii="Times New Roman" w:cs="Times New Roman" w:hAnsi="Times New Roman" w:eastAsia="Times New Roman"/>
          <w:b w:val="1"/>
          <w:bCs w:val="1"/>
          <w:i w:val="1"/>
          <w:iCs w:val="1"/>
        </w:rPr>
      </w:pPr>
      <w:r>
        <w:rPr>
          <w:rFonts w:ascii="Times New Roman"/>
          <w:b w:val="1"/>
          <w:bCs w:val="1"/>
          <w:i w:val="1"/>
          <w:iCs w:val="1"/>
          <w:vertAlign w:val="superscript"/>
          <w:rtl w:val="0"/>
          <w:lang w:val="en-US"/>
        </w:rPr>
        <w:t>12</w:t>
      </w:r>
      <w:r>
        <w:rPr>
          <w:rFonts w:hAnsi="Times New Roman" w:hint="default"/>
          <w:b w:val="1"/>
          <w:bCs w:val="1"/>
          <w:i w:val="1"/>
          <w:iCs w:val="1"/>
          <w:rtl w:val="0"/>
          <w:lang w:val="en-US"/>
        </w:rPr>
        <w:t> “</w:t>
      </w:r>
      <w:r>
        <w:rPr>
          <w:rFonts w:ascii="Times New Roman"/>
          <w:b w:val="1"/>
          <w:bCs w:val="1"/>
          <w:i w:val="1"/>
          <w:iCs w:val="1"/>
          <w:u w:val="single"/>
          <w:rtl w:val="0"/>
          <w:lang w:val="en-US"/>
        </w:rPr>
        <w:t>Therefore</w:t>
      </w:r>
      <w:r>
        <w:rPr>
          <w:rFonts w:ascii="Times New Roman"/>
          <w:b w:val="1"/>
          <w:bCs w:val="1"/>
          <w:i w:val="1"/>
          <w:iCs w:val="1"/>
          <w:rtl w:val="0"/>
          <w:lang w:val="en-US"/>
        </w:rPr>
        <w:t xml:space="preserve"> do not let </w:t>
      </w:r>
      <w:r>
        <w:rPr>
          <w:rFonts w:ascii="Times New Roman"/>
          <w:b w:val="1"/>
          <w:bCs w:val="1"/>
          <w:i w:val="1"/>
          <w:iCs w:val="1"/>
          <w:u w:val="single"/>
          <w:rtl w:val="0"/>
          <w:lang w:val="en-US"/>
        </w:rPr>
        <w:t>sin reign</w:t>
      </w:r>
      <w:r>
        <w:rPr>
          <w:rFonts w:ascii="Times New Roman"/>
          <w:b w:val="1"/>
          <w:bCs w:val="1"/>
          <w:i w:val="1"/>
          <w:iCs w:val="1"/>
          <w:rtl w:val="0"/>
          <w:lang w:val="en-US"/>
        </w:rPr>
        <w:t xml:space="preserve"> </w:t>
      </w:r>
      <w:r>
        <w:rPr>
          <w:rFonts w:ascii="Times New Roman"/>
          <w:i w:val="1"/>
          <w:iCs w:val="1"/>
          <w:rtl w:val="0"/>
          <w:lang w:val="en-US"/>
        </w:rPr>
        <w:t>(let it run its course)</w:t>
      </w:r>
      <w:r>
        <w:rPr>
          <w:rFonts w:ascii="Times New Roman"/>
          <w:b w:val="1"/>
          <w:bCs w:val="1"/>
          <w:i w:val="1"/>
          <w:iCs w:val="1"/>
          <w:rtl w:val="0"/>
          <w:lang w:val="en-US"/>
        </w:rPr>
        <w:t xml:space="preserve"> in your mortal body so that you </w:t>
      </w:r>
      <w:r>
        <w:rPr>
          <w:rFonts w:ascii="Times New Roman"/>
          <w:b w:val="1"/>
          <w:bCs w:val="1"/>
          <w:i w:val="1"/>
          <w:iCs w:val="1"/>
          <w:u w:val="single"/>
          <w:rtl w:val="0"/>
          <w:lang w:val="en-US"/>
        </w:rPr>
        <w:t>obey</w:t>
      </w:r>
      <w:r>
        <w:rPr>
          <w:rFonts w:ascii="Times New Roman"/>
          <w:b w:val="1"/>
          <w:bCs w:val="1"/>
          <w:i w:val="1"/>
          <w:iCs w:val="1"/>
          <w:rtl w:val="0"/>
          <w:lang w:val="en-US"/>
        </w:rPr>
        <w:t xml:space="preserve"> its lusts </w:t>
      </w:r>
      <w:r>
        <w:rPr>
          <w:rFonts w:hAnsi="Times New Roman" w:hint="default"/>
          <w:b w:val="1"/>
          <w:bCs w:val="1"/>
          <w:i w:val="1"/>
          <w:iCs w:val="1"/>
          <w:rtl w:val="0"/>
          <w:lang w:val="en-US"/>
        </w:rPr>
        <w:t xml:space="preserve">…” </w:t>
      </w:r>
      <w:r>
        <w:rPr>
          <w:rFonts w:ascii="Times New Roman"/>
          <w:b w:val="1"/>
          <w:bCs w:val="1"/>
          <w:i w:val="1"/>
          <w:iCs w:val="1"/>
          <w:rtl w:val="0"/>
          <w:lang w:val="en-US"/>
        </w:rPr>
        <w:t>Rom. 6:12</w:t>
      </w:r>
    </w:p>
    <w:p>
      <w:pPr>
        <w:pStyle w:val="Lv2-J"/>
        <w:numPr>
          <w:ilvl w:val="1"/>
          <w:numId w:val="8"/>
        </w:numPr>
        <w:tabs>
          <w:tab w:val="clear" w:pos="720"/>
          <w:tab w:val="clear" w:pos="0"/>
        </w:tabs>
        <w:ind w:left="1440" w:hanging="720"/>
        <w:rPr>
          <w:position w:val="0"/>
          <w:rtl w:val="0"/>
        </w:rPr>
      </w:pPr>
      <w:r>
        <w:rPr>
          <w:rtl w:val="0"/>
          <w:lang w:val="en-US"/>
        </w:rPr>
        <w:t>In Christ we now are free to obey God by presenting ourselves alive, ready to respond to Him through His power to obey His commandments to love.</w:t>
      </w:r>
    </w:p>
    <w:p>
      <w:pPr>
        <w:pStyle w:val="Lv2-J"/>
        <w:numPr>
          <w:ilvl w:val="1"/>
          <w:numId w:val="8"/>
        </w:numPr>
        <w:tabs>
          <w:tab w:val="clear" w:pos="720"/>
          <w:tab w:val="clear" w:pos="0"/>
        </w:tabs>
        <w:ind w:left="1440" w:hanging="720"/>
        <w:rPr>
          <w:position w:val="0"/>
          <w:rtl w:val="0"/>
        </w:rPr>
      </w:pPr>
      <w:r>
        <w:rPr>
          <w:rFonts w:hAnsi="Times New Roman" w:hint="default"/>
          <w:b w:val="1"/>
          <w:bCs w:val="1"/>
          <w:i w:val="1"/>
          <w:iCs w:val="1"/>
          <w:rtl w:val="0"/>
          <w:lang w:val="en-US"/>
        </w:rPr>
        <w:t>“</w:t>
      </w:r>
      <w:r>
        <w:rPr>
          <w:b w:val="1"/>
          <w:bCs w:val="1"/>
          <w:i w:val="1"/>
          <w:iCs w:val="1"/>
          <w:rtl w:val="0"/>
          <w:lang w:val="en-US"/>
        </w:rPr>
        <w:t>I did it my way.</w:t>
      </w:r>
      <w:r>
        <w:rPr>
          <w:rFonts w:hAnsi="Times New Roman" w:hint="default"/>
          <w:b w:val="1"/>
          <w:bCs w:val="1"/>
          <w:i w:val="1"/>
          <w:iCs w:val="1"/>
          <w:rtl w:val="0"/>
          <w:lang w:val="en-US"/>
        </w:rPr>
        <w:t>”</w:t>
      </w:r>
      <w:r>
        <w:rPr>
          <w:rtl w:val="0"/>
          <w:lang w:val="en-US"/>
        </w:rPr>
        <w:t xml:space="preserve"> </w:t>
      </w:r>
      <w:r>
        <w:rPr>
          <w:b w:val="1"/>
          <w:bCs w:val="1"/>
          <w:i w:val="1"/>
          <w:iCs w:val="1"/>
          <w:rtl w:val="0"/>
          <w:lang w:val="en-US"/>
        </w:rPr>
        <w:t>Frank Sinatra.</w:t>
      </w:r>
      <w:r>
        <w:rPr>
          <w:rtl w:val="0"/>
          <w:lang w:val="en-US"/>
        </w:rPr>
        <w:t xml:space="preserve"> This sums up the perspective of the flesh in relation to God. The flesh can be referred to as the exalted-self. It is the internal urge to be self-consumed, self-absorbed, self-important, and self-sufficient.  </w:t>
      </w:r>
    </w:p>
    <w:p>
      <w:pPr>
        <w:pStyle w:val="Lv2-J"/>
        <w:numPr>
          <w:ilvl w:val="1"/>
          <w:numId w:val="8"/>
        </w:numPr>
        <w:tabs>
          <w:tab w:val="clear" w:pos="720"/>
          <w:tab w:val="clear" w:pos="0"/>
        </w:tabs>
        <w:ind w:left="1440" w:hanging="720"/>
        <w:rPr>
          <w:color w:val="000000"/>
          <w:position w:val="0"/>
          <w:u w:color="000000"/>
        </w:rPr>
      </w:pPr>
      <w:r>
        <w:rPr>
          <w:rFonts w:hAnsi="Times New Roman" w:hint="default"/>
          <w:color w:val="000000"/>
          <w:u w:color="auto"/>
          <w:rtl w:val="0"/>
          <w:lang w:val="en-US"/>
        </w:rPr>
        <w:t>“</w:t>
      </w:r>
      <w:r>
        <w:rPr>
          <w:color w:val="000000"/>
          <w:u w:color="auto"/>
          <w:rtl w:val="0"/>
          <w:lang w:val="en-US"/>
        </w:rPr>
        <w:t xml:space="preserve">The flesh is the ego which feels an emptiness and uses the resources in its own power to try to fill it. Flesh is the </w:t>
      </w:r>
      <w:r>
        <w:rPr>
          <w:rFonts w:hAnsi="Times New Roman" w:hint="default"/>
          <w:color w:val="000000"/>
          <w:u w:color="auto"/>
          <w:rtl w:val="0"/>
          <w:lang w:val="en-US"/>
        </w:rPr>
        <w:t>‘</w:t>
      </w:r>
      <w:r>
        <w:rPr>
          <w:color w:val="000000"/>
          <w:u w:color="auto"/>
          <w:rtl w:val="0"/>
          <w:lang w:val="en-US"/>
        </w:rPr>
        <w:t>I</w:t>
      </w:r>
      <w:r>
        <w:rPr>
          <w:rFonts w:hAnsi="Times New Roman" w:hint="default"/>
          <w:color w:val="000000"/>
          <w:u w:color="auto"/>
          <w:rtl w:val="0"/>
          <w:lang w:val="en-US"/>
        </w:rPr>
        <w:t xml:space="preserve">’ </w:t>
      </w:r>
      <w:r>
        <w:rPr>
          <w:color w:val="000000"/>
          <w:u w:color="auto"/>
          <w:rtl w:val="0"/>
          <w:lang w:val="en-US"/>
        </w:rPr>
        <w:t>who tries to satisfy me with anything but God's mercy.</w:t>
      </w:r>
      <w:r>
        <w:rPr>
          <w:rFonts w:hAnsi="Times New Roman" w:hint="default"/>
          <w:color w:val="000000"/>
          <w:u w:color="auto"/>
          <w:rtl w:val="0"/>
          <w:lang w:val="en-US"/>
        </w:rPr>
        <w:t>”</w:t>
      </w:r>
      <w:r>
        <w:rPr>
          <w:color w:val="000000"/>
          <w:u w:color="auto"/>
          <w:vertAlign w:val="superscript"/>
          <w:rtl w:val="0"/>
        </w:rPr>
        <w:footnoteReference w:id="2"/>
      </w:r>
      <w:r>
        <w:rPr>
          <w:color w:val="000000"/>
          <w:u w:color="000000"/>
          <w:rtl w:val="0"/>
          <w:lang w:val="en-US"/>
        </w:rPr>
        <w:t xml:space="preserve"> John Piper</w:t>
      </w:r>
    </w:p>
    <w:p>
      <w:pPr>
        <w:pStyle w:val="Sc1-G"/>
        <w:ind w:left="1440" w:firstLine="0"/>
        <w:rPr>
          <w:rFonts w:ascii="Times New Roman" w:cs="Times New Roman" w:hAnsi="Times New Roman" w:eastAsia="Times New Roman"/>
          <w:b w:val="1"/>
          <w:bCs w:val="1"/>
          <w:i w:val="1"/>
          <w:iCs w:val="1"/>
          <w:u w:color="auto"/>
        </w:rPr>
      </w:pPr>
      <w:r>
        <w:rPr>
          <w:rFonts w:ascii="Times New Roman"/>
          <w:b w:val="1"/>
          <w:bCs w:val="1"/>
          <w:i w:val="1"/>
          <w:iCs w:val="1"/>
          <w:u w:color="auto"/>
          <w:rtl w:val="0"/>
          <w:lang w:val="en-US"/>
        </w:rPr>
        <w:t xml:space="preserve">For </w:t>
      </w:r>
      <w:r>
        <w:rPr>
          <w:rFonts w:ascii="Times New Roman"/>
          <w:i w:val="1"/>
          <w:iCs w:val="1"/>
          <w:u w:color="auto"/>
          <w:rtl w:val="0"/>
          <w:lang w:val="en-US"/>
        </w:rPr>
        <w:t>(because)</w:t>
      </w:r>
      <w:r>
        <w:rPr>
          <w:rFonts w:ascii="Times New Roman"/>
          <w:b w:val="1"/>
          <w:bCs w:val="1"/>
          <w:i w:val="1"/>
          <w:iCs w:val="1"/>
          <w:u w:color="auto"/>
          <w:rtl w:val="0"/>
          <w:lang w:val="en-US"/>
        </w:rPr>
        <w:t xml:space="preserve"> the whole Law is fulfilled in one word, in the statement, </w:t>
      </w:r>
      <w:r>
        <w:rPr>
          <w:rFonts w:hAnsi="Times New Roman" w:hint="default"/>
          <w:b w:val="1"/>
          <w:bCs w:val="1"/>
          <w:i w:val="1"/>
          <w:iCs w:val="1"/>
          <w:u w:color="auto"/>
          <w:rtl w:val="0"/>
          <w:lang w:val="en-US"/>
        </w:rPr>
        <w:t>“</w:t>
      </w:r>
      <w:r>
        <w:rPr>
          <w:rFonts w:ascii="Times New Roman"/>
          <w:b w:val="1"/>
          <w:bCs w:val="1"/>
          <w:i w:val="1"/>
          <w:iCs w:val="1"/>
          <w:smallCaps w:val="1"/>
          <w:u w:color="auto"/>
          <w:rtl w:val="0"/>
          <w:lang w:val="en-US"/>
        </w:rPr>
        <w:t>You shall love your neighbor as yourself</w:t>
      </w:r>
      <w:r>
        <w:rPr>
          <w:rFonts w:ascii="Times New Roman"/>
          <w:b w:val="1"/>
          <w:bCs w:val="1"/>
          <w:i w:val="1"/>
          <w:iCs w:val="1"/>
          <w:u w:color="auto"/>
          <w:rtl w:val="0"/>
          <w:lang w:val="en-US"/>
        </w:rPr>
        <w:t>.</w:t>
      </w:r>
      <w:r>
        <w:rPr>
          <w:rFonts w:hAnsi="Times New Roman" w:hint="default"/>
          <w:b w:val="1"/>
          <w:bCs w:val="1"/>
          <w:i w:val="1"/>
          <w:iCs w:val="1"/>
          <w:u w:color="auto"/>
          <w:rtl w:val="0"/>
          <w:lang w:val="en-US"/>
        </w:rPr>
        <w:t xml:space="preserve">” </w:t>
      </w:r>
      <w:r>
        <w:rPr>
          <w:rFonts w:ascii="Times New Roman"/>
          <w:b w:val="1"/>
          <w:bCs w:val="1"/>
          <w:i w:val="1"/>
          <w:iCs w:val="1"/>
          <w:u w:color="auto"/>
          <w:rtl w:val="0"/>
          <w:lang w:val="en-US"/>
        </w:rPr>
        <w:t>Gal. 5:14</w:t>
      </w:r>
    </w:p>
    <w:p>
      <w:pPr>
        <w:pStyle w:val="Normal"/>
        <w:rPr>
          <w:b w:val="1"/>
          <w:bCs w:val="1"/>
          <w:i w:val="1"/>
          <w:iCs w:val="1"/>
          <w:u w:color="auto"/>
        </w:rPr>
      </w:pPr>
    </w:p>
    <w:p>
      <w:pPr>
        <w:pStyle w:val="Default"/>
        <w:numPr>
          <w:ilvl w:val="1"/>
          <w:numId w:val="10"/>
        </w:numPr>
        <w:tabs>
          <w:tab w:val="num" w:pos="1440"/>
          <w:tab w:val="clear" w:pos="0"/>
        </w:tabs>
        <w:spacing w:after="50"/>
        <w:ind w:left="720" w:firstLine="0"/>
        <w:rPr>
          <w:position w:val="0"/>
        </w:rPr>
      </w:pPr>
      <w:r>
        <w:rPr>
          <w:rtl w:val="0"/>
          <w:lang w:val="en-US"/>
        </w:rPr>
        <w:t xml:space="preserve">Giving opportunity to the flesh is the greatest hindrance to growing in community. The most </w:t>
      </w:r>
    </w:p>
    <w:p>
      <w:pPr>
        <w:pStyle w:val="Default"/>
        <w:spacing w:after="50"/>
        <w:ind w:left="720" w:firstLine="0"/>
      </w:pPr>
      <w:r>
        <w:rPr>
          <w:rtl w:val="0"/>
          <w:lang w:val="en-US"/>
        </w:rPr>
        <w:t xml:space="preserve">           neglected works of the flesh are our internal attitudes and dispositions, i.e. anger, envy, speech.</w:t>
      </w:r>
    </w:p>
    <w:p>
      <w:pPr>
        <w:pStyle w:val="Sc1-G"/>
        <w:ind w:left="1440" w:firstLine="0"/>
        <w:rPr>
          <w:rFonts w:ascii="Times New Roman" w:cs="Times New Roman" w:hAnsi="Times New Roman" w:eastAsia="Times New Roman"/>
          <w:b w:val="1"/>
          <w:bCs w:val="1"/>
          <w:i w:val="1"/>
          <w:iCs w:val="1"/>
          <w:u w:color="auto"/>
        </w:rPr>
      </w:pPr>
      <w:r>
        <w:rPr>
          <w:rFonts w:ascii="Times New Roman"/>
          <w:b w:val="1"/>
          <w:bCs w:val="1"/>
          <w:i w:val="1"/>
          <w:iCs w:val="1"/>
          <w:u w:color="auto"/>
          <w:rtl w:val="0"/>
          <w:lang w:val="en-US"/>
        </w:rPr>
        <w:t>But if you bite and devour one another, take care that you are not consumed by one another</w:t>
      </w:r>
      <w:r>
        <w:rPr>
          <w:u w:color="auto"/>
          <w:rtl w:val="0"/>
          <w:lang w:val="en-US"/>
        </w:rPr>
        <w:t xml:space="preserve">. </w:t>
      </w:r>
      <w:r>
        <w:rPr>
          <w:rFonts w:ascii="Times New Roman"/>
          <w:b w:val="1"/>
          <w:bCs w:val="1"/>
          <w:i w:val="1"/>
          <w:iCs w:val="1"/>
          <w:u w:color="auto"/>
          <w:rtl w:val="0"/>
          <w:lang w:val="en-US"/>
        </w:rPr>
        <w:t>Gal. 5:15</w:t>
      </w:r>
    </w:p>
    <w:p>
      <w:pPr>
        <w:pStyle w:val="Lv2-J"/>
        <w:numPr>
          <w:ilvl w:val="1"/>
          <w:numId w:val="11"/>
        </w:numPr>
        <w:tabs>
          <w:tab w:val="clear" w:pos="0"/>
        </w:tabs>
        <w:spacing w:after="0"/>
        <w:ind w:left="1440" w:hanging="720"/>
        <w:rPr>
          <w:position w:val="0"/>
          <w:rtl w:val="0"/>
        </w:rPr>
      </w:pPr>
      <w:r>
        <w:rPr>
          <w:rtl w:val="0"/>
          <w:lang w:val="en-US"/>
        </w:rPr>
        <w:t>Paul</w:t>
      </w:r>
      <w:r>
        <w:rPr>
          <w:rFonts w:hAnsi="Times New Roman" w:hint="default"/>
          <w:rtl w:val="0"/>
          <w:lang w:val="en-US"/>
        </w:rPr>
        <w:t>’</w:t>
      </w:r>
      <w:r>
        <w:rPr>
          <w:rtl w:val="0"/>
          <w:lang w:val="en-US"/>
        </w:rPr>
        <w:t>s answer to this dilemma is to call the church to walk with the Spirit, which we do by fellowshipping with the Spirit and submitting to His leading towards righteousness.</w:t>
      </w:r>
    </w:p>
    <w:p>
      <w:pPr>
        <w:pStyle w:val="Sc1-G"/>
        <w:ind w:left="1440" w:firstLine="0"/>
        <w:rPr>
          <w:rFonts w:ascii="Times New Roman" w:cs="Times New Roman" w:hAnsi="Times New Roman" w:eastAsia="Times New Roman"/>
          <w:b w:val="1"/>
          <w:bCs w:val="1"/>
          <w:i w:val="1"/>
          <w:iCs w:val="1"/>
          <w:u w:color="auto"/>
        </w:rPr>
      </w:pPr>
      <w:r>
        <w:rPr>
          <w:rFonts w:ascii="Times New Roman"/>
          <w:b w:val="1"/>
          <w:bCs w:val="1"/>
          <w:i w:val="1"/>
          <w:iCs w:val="1"/>
          <w:u w:color="auto"/>
          <w:rtl w:val="0"/>
          <w:lang w:val="en-US"/>
        </w:rPr>
        <w:t xml:space="preserve">He </w:t>
      </w:r>
      <w:r>
        <w:rPr>
          <w:rFonts w:ascii="Times New Roman"/>
          <w:b w:val="1"/>
          <w:bCs w:val="1"/>
          <w:i w:val="1"/>
          <w:iCs w:val="1"/>
          <w:u w:val="single" w:color="auto"/>
          <w:rtl w:val="0"/>
          <w:lang w:val="en-US"/>
        </w:rPr>
        <w:t>restores my soul</w:t>
      </w:r>
      <w:r>
        <w:rPr>
          <w:rFonts w:ascii="Times New Roman"/>
          <w:b w:val="1"/>
          <w:bCs w:val="1"/>
          <w:i w:val="1"/>
          <w:iCs w:val="1"/>
          <w:u w:color="auto"/>
          <w:rtl w:val="0"/>
          <w:lang w:val="en-US"/>
        </w:rPr>
        <w:t xml:space="preserve">; He </w:t>
      </w:r>
      <w:r>
        <w:rPr>
          <w:rFonts w:ascii="Times New Roman"/>
          <w:b w:val="1"/>
          <w:bCs w:val="1"/>
          <w:i w:val="1"/>
          <w:iCs w:val="1"/>
          <w:u w:val="single" w:color="auto"/>
          <w:rtl w:val="0"/>
          <w:lang w:val="en-US"/>
        </w:rPr>
        <w:t>guides</w:t>
      </w:r>
      <w:r>
        <w:rPr>
          <w:rFonts w:ascii="Times New Roman"/>
          <w:b w:val="1"/>
          <w:bCs w:val="1"/>
          <w:i w:val="1"/>
          <w:iCs w:val="1"/>
          <w:u w:color="auto"/>
          <w:rtl w:val="0"/>
          <w:lang w:val="en-US"/>
        </w:rPr>
        <w:t xml:space="preserve"> me in the paths of righteousness for His name</w:t>
      </w:r>
      <w:r>
        <w:rPr>
          <w:rFonts w:hAnsi="Times New Roman" w:hint="default"/>
          <w:b w:val="1"/>
          <w:bCs w:val="1"/>
          <w:i w:val="1"/>
          <w:iCs w:val="1"/>
          <w:u w:color="auto"/>
          <w:rtl w:val="0"/>
          <w:lang w:val="en-US"/>
        </w:rPr>
        <w:t>’</w:t>
      </w:r>
      <w:r>
        <w:rPr>
          <w:rFonts w:ascii="Times New Roman"/>
          <w:b w:val="1"/>
          <w:bCs w:val="1"/>
          <w:i w:val="1"/>
          <w:iCs w:val="1"/>
          <w:u w:color="auto"/>
          <w:rtl w:val="0"/>
          <w:lang w:val="en-US"/>
        </w:rPr>
        <w:t>s sake. Ps. 23:3</w:t>
      </w:r>
    </w:p>
    <w:p>
      <w:pPr>
        <w:pStyle w:val="Default"/>
        <w:spacing w:after="50"/>
        <w:ind w:left="720" w:firstLine="0"/>
      </w:pPr>
      <w:r>
        <w:rPr>
          <w:rtl w:val="0"/>
          <w:lang w:val="en-US"/>
        </w:rPr>
        <w:t xml:space="preserve"> </w:t>
      </w:r>
    </w:p>
    <w:p>
      <w:pPr>
        <w:pStyle w:val="Default"/>
        <w:numPr>
          <w:ilvl w:val="1"/>
          <w:numId w:val="12"/>
        </w:numPr>
        <w:tabs>
          <w:tab w:val="num" w:pos="1440"/>
          <w:tab w:val="clear" w:pos="0"/>
        </w:tabs>
        <w:spacing w:after="50"/>
        <w:ind w:left="720" w:firstLine="0"/>
        <w:rPr>
          <w:position w:val="0"/>
        </w:rPr>
      </w:pPr>
      <w:r>
        <w:rPr>
          <w:rtl w:val="0"/>
          <w:lang w:val="en-US"/>
        </w:rPr>
        <w:t>The primary Pauline definition of the Spirit</w:t>
      </w:r>
      <w:r>
        <w:rPr>
          <w:rFonts w:hAnsi="Times New Roman" w:hint="default"/>
          <w:rtl w:val="0"/>
          <w:lang w:val="en-US"/>
        </w:rPr>
        <w:t>’</w:t>
      </w:r>
      <w:r>
        <w:rPr>
          <w:rtl w:val="0"/>
          <w:lang w:val="en-US"/>
        </w:rPr>
        <w:t xml:space="preserve">s leading is the Spirit bringing us into His war </w:t>
      </w:r>
    </w:p>
    <w:p>
      <w:pPr>
        <w:pStyle w:val="Default"/>
        <w:spacing w:after="50"/>
        <w:ind w:left="720" w:firstLine="0"/>
      </w:pPr>
      <w:r>
        <w:rPr>
          <w:rtl w:val="0"/>
          <w:lang w:val="en-US"/>
        </w:rPr>
        <w:t xml:space="preserve">            against the flesh.</w:t>
      </w:r>
    </w:p>
    <w:p>
      <w:pPr>
        <w:pStyle w:val="Sc1-G"/>
        <w:ind w:left="1440" w:firstLine="0"/>
      </w:pPr>
      <w:r>
        <w:rPr>
          <w:rFonts w:ascii="Times New Roman"/>
          <w:b w:val="1"/>
          <w:bCs w:val="1"/>
          <w:i w:val="1"/>
          <w:iCs w:val="1"/>
          <w:u w:color="auto"/>
          <w:rtl w:val="0"/>
          <w:lang w:val="en-US"/>
        </w:rPr>
        <w:t>For the flesh sets its desire against the Spirit, and the Spirit against the flesh; for these are in   opposition to one another, so that you may not do the things that you please. Gal 5:17</w:t>
      </w:r>
    </w:p>
    <w:sectPr>
      <w:headerReference w:type="default" r:id="rId4"/>
      <w:headerReference w:type="first" r:id="rId5"/>
      <w:footerReference w:type="default" r:id="rId6"/>
      <w:footerReference w:type="first" r:id="rId7"/>
      <w:pgSz w:w="12240" w:h="15840" w:orient="portrait"/>
      <w:pgMar w:top="1710" w:right="720" w:bottom="1440" w:left="720" w:header="720" w:footer="57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jc w:val="center"/>
      <w:rPr>
        <w:b w:val="1"/>
        <w:bCs w:val="1"/>
        <w:i w:val="1"/>
        <w:iCs w:val="1"/>
        <w:sz w:val="28"/>
        <w:szCs w:val="28"/>
      </w:rPr>
    </w:pPr>
    <w:r>
      <w:rPr>
        <w:b w:val="1"/>
        <w:bCs w:val="1"/>
        <w:i w:val="1"/>
        <w:iCs w:val="1"/>
        <w:sz w:val="28"/>
        <w:szCs w:val="28"/>
        <w:rtl w:val="0"/>
        <w:lang w:val="en-US"/>
      </w:rPr>
      <w:t>IHOPKC Mission Base</w:t>
    </w:r>
  </w:p>
  <w:p>
    <w:pPr>
      <w:pStyle w:val="Normal"/>
      <w:jc w:val="center"/>
    </w:pPr>
    <w:r>
      <w:rPr>
        <w:b w:val="1"/>
        <w:bCs w:val="1"/>
        <w:i w:val="1"/>
        <w:iCs w:val="1"/>
        <w:rtl w:val="0"/>
        <w:lang w:val="en-US"/>
      </w:rPr>
      <w:t>www.IHOPKC.org</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jc w:val="center"/>
      <w:rPr>
        <w:b w:val="1"/>
        <w:bCs w:val="1"/>
        <w:i w:val="1"/>
        <w:iCs w:val="1"/>
        <w:sz w:val="28"/>
        <w:szCs w:val="28"/>
      </w:rPr>
    </w:pPr>
    <w:r>
      <w:rPr>
        <w:b w:val="1"/>
        <w:bCs w:val="1"/>
        <w:i w:val="1"/>
        <w:iCs w:val="1"/>
        <w:sz w:val="28"/>
        <w:szCs w:val="28"/>
        <w:rtl w:val="0"/>
        <w:lang w:val="en-US"/>
      </w:rPr>
      <w:t>IHOPKC Mission Base</w:t>
    </w:r>
  </w:p>
  <w:p>
    <w:pPr>
      <w:pStyle w:val="Normal"/>
      <w:jc w:val="center"/>
    </w:pPr>
    <w:r>
      <w:rPr>
        <w:b w:val="1"/>
        <w:bCs w:val="1"/>
        <w:i w:val="1"/>
        <w:iCs w:val="1"/>
        <w:rtl w:val="0"/>
        <w:lang w:val="en-US"/>
      </w:rPr>
      <w:t>www.IHOPKC.org</w:t>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vertAlign w:val="superscript"/>
          <w:rtl w:val="0"/>
        </w:rPr>
        <w:footnoteRef/>
      </w:r>
      <w:r>
        <w:rPr>
          <w:rFonts w:ascii="Times New Roman" w:cs="Arial Unicode MS" w:hAnsi="Arial Unicode MS" w:eastAsia="Arial Unicode MS"/>
          <w:rtl w:val="0"/>
          <w:lang w:val="en-US"/>
        </w:rPr>
        <w:t xml:space="preserve"> The Trinity and the Kingdom by Jurgen Moltmann pg. 5 </w:t>
      </w:r>
    </w:p>
  </w:footnote>
  <w:footnote w:id="2">
    <w:p>
      <w:pPr>
        <w:pStyle w:val="Footnote Text"/>
      </w:pPr>
      <w:r>
        <w:rPr>
          <w:color w:val="000000"/>
          <w:u w:color="auto"/>
          <w:vertAlign w:val="superscript"/>
          <w:rtl w:val="0"/>
        </w:rPr>
        <w:footnoteRef/>
      </w:r>
      <w:r>
        <w:rPr>
          <w:rFonts w:ascii="Times New Roman" w:cs="Arial Unicode MS" w:hAnsi="Arial Unicode MS" w:eastAsia="Arial Unicode MS"/>
          <w:rtl w:val="0"/>
          <w:lang w:val="en-US"/>
        </w:rPr>
        <w:t xml:space="preserve"> </w:t>
      </w:r>
      <w:r>
        <w:rPr>
          <w:rFonts w:ascii="Times New Roman" w:cs="Arial Unicode MS" w:hAnsi="Arial Unicode MS" w:eastAsia="Arial Unicode MS"/>
          <w:color w:val="2c2e30"/>
          <w:u w:color="2c2e30"/>
          <w:rtl w:val="0"/>
          <w:lang w:val="en-US"/>
        </w:rPr>
        <w:t xml:space="preserve">The War Within: Flesh Vs. Spirit by John Piper </w:t>
      </w:r>
      <w:r>
        <w:rPr>
          <w:rFonts w:ascii="Times New Roman" w:cs="Arial Unicode MS" w:hAnsi="Arial Unicode MS" w:eastAsia="Arial Unicode MS"/>
          <w:rtl w:val="0"/>
          <w:lang w:val="en-US"/>
        </w:rPr>
        <w:t>http://www.desiringgod.org/sermons/the-war-within-flesh-vs-spirit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rPr>
        <w:b w:val="1"/>
        <w:bCs w:val="1"/>
        <w:i w:val="1"/>
        <w:iCs w:val="1"/>
        <w:smallCaps w:val="1"/>
      </w:rPr>
    </w:pPr>
    <w:r>
      <w:rPr>
        <w:rFonts w:ascii="Times New Roman" w:cs="Arial Unicode MS" w:hAnsi="Arial Unicode MS" w:eastAsia="Arial Unicode MS"/>
        <w:b w:val="1"/>
        <w:bCs w:val="1"/>
        <w:i w:val="1"/>
        <w:iCs w:val="1"/>
        <w:smallCaps w:val="1"/>
        <w:rtl w:val="0"/>
        <w:lang w:val="en-US"/>
      </w:rPr>
      <w:t xml:space="preserve">Forerunner Christian Fellowship </w:t>
    </w:r>
    <w:r>
      <w:rPr>
        <w:rFonts w:hAnsi="Arial Unicode MS" w:hint="default"/>
        <w:smallCaps w:val="1"/>
        <w:rtl w:val="0"/>
        <w:lang w:val="en-US"/>
      </w:rPr>
      <w:t xml:space="preserve">– </w:t>
    </w:r>
    <w:r>
      <w:rPr>
        <w:rFonts w:ascii="Times New Roman" w:cs="Arial Unicode MS" w:hAnsi="Arial Unicode MS" w:eastAsia="Arial Unicode MS"/>
        <w:b w:val="1"/>
        <w:bCs w:val="1"/>
        <w:i w:val="1"/>
        <w:iCs w:val="1"/>
        <w:smallCaps w:val="1"/>
        <w:rtl w:val="0"/>
        <w:lang w:val="en-US"/>
      </w:rPr>
      <w:t>Stuart Greaves</w:t>
    </w:r>
  </w:p>
  <w:p>
    <w:pPr>
      <w:pStyle w:val="Normal"/>
      <w:rPr>
        <w:b w:val="1"/>
        <w:bCs w:val="1"/>
        <w:i w:val="1"/>
        <w:iCs w:val="1"/>
        <w:smallCaps w:val="1"/>
        <w:sz w:val="20"/>
        <w:szCs w:val="20"/>
      </w:rPr>
    </w:pPr>
    <w:r>
      <w:rPr>
        <w:rFonts w:ascii="Times New Roman" w:cs="Arial Unicode MS" w:hAnsi="Arial Unicode MS" w:eastAsia="Arial Unicode MS"/>
        <w:b w:val="1"/>
        <w:bCs w:val="1"/>
        <w:i w:val="1"/>
        <w:iCs w:val="1"/>
        <w:smallCaps w:val="1"/>
        <w:sz w:val="20"/>
        <w:szCs w:val="20"/>
        <w:rtl w:val="0"/>
        <w:lang w:val="en-US"/>
      </w:rPr>
      <w:t xml:space="preserve">Jesus will build a glorious church </w:t>
    </w:r>
    <w:r>
      <w:rPr>
        <w:rFonts w:hAnsi="Arial Unicode MS" w:hint="default"/>
        <w:smallCaps w:val="1"/>
        <w:sz w:val="20"/>
        <w:szCs w:val="20"/>
        <w:rtl w:val="0"/>
        <w:lang w:val="en-US"/>
      </w:rPr>
      <w:t xml:space="preserve">– </w:t>
    </w:r>
    <w:r>
      <w:rPr>
        <w:rFonts w:ascii="Times New Roman" w:cs="Arial Unicode MS" w:hAnsi="Arial Unicode MS" w:eastAsia="Arial Unicode MS"/>
        <w:b w:val="1"/>
        <w:bCs w:val="1"/>
        <w:i w:val="1"/>
        <w:iCs w:val="1"/>
        <w:smallCaps w:val="1"/>
        <w:sz w:val="20"/>
        <w:szCs w:val="20"/>
        <w:rtl w:val="0"/>
        <w:lang w:val="en-US"/>
      </w:rPr>
      <w:t>Eph. 1:4, Part 2</w:t>
    </w:r>
  </w:p>
  <w:p>
    <w:pPr>
      <w:pStyle w:val="Session"/>
    </w:pPr>
    <w:r>
      <w:rPr>
        <w:sz w:val="20"/>
        <w:szCs w:val="20"/>
        <w:rtl w:val="0"/>
      </w:rPr>
      <w:tab/>
      <w:tab/>
      <w:tab/>
      <w:tab/>
      <w:tab/>
      <w:tab/>
      <w:tab/>
      <w:tab/>
      <w:tab/>
      <w:tab/>
      <w:tab/>
      <w:tab/>
      <w:tab/>
      <w:tab/>
    </w:r>
    <w:r>
      <w:rPr>
        <w:rFonts w:ascii="Times New Roman" w:cs="Arial Unicode MS" w:hAnsi="Arial Unicode MS" w:eastAsia="Arial Unicode MS"/>
        <w:smallCaps w:val="1"/>
        <w:sz w:val="20"/>
        <w:szCs w:val="20"/>
        <w:rtl w:val="0"/>
        <w:lang w:val="en-US"/>
      </w:rPr>
      <w:t xml:space="preserve">Page </w:t>
    </w:r>
    <w:r>
      <w:rPr>
        <w:b w:val="0"/>
        <w:bCs w:val="0"/>
        <w:sz w:val="20"/>
        <w:szCs w:val="20"/>
        <w:rtl w:val="0"/>
      </w:rPr>
      <w:fldChar w:fldCharType="begin" w:fldLock="0"/>
    </w:r>
    <w:r>
      <w:rPr>
        <w:b w:val="0"/>
        <w:bCs w:val="0"/>
        <w:sz w:val="20"/>
        <w:szCs w:val="20"/>
        <w:rtl w:val="0"/>
      </w:rPr>
      <w:t xml:space="preserve"> PAGE </w:t>
    </w:r>
    <w:r>
      <w:rPr>
        <w:b w:val="0"/>
        <w:bCs w:val="0"/>
        <w:sz w:val="20"/>
        <w:szCs w:val="20"/>
        <w:rtl w:val="0"/>
      </w:rPr>
      <w:fldChar w:fldCharType="separate" w:fldLock="0"/>
    </w:r>
    <w:r>
      <w:rPr>
        <w:b w:val="0"/>
        <w:bCs w:val="0"/>
        <w:sz w:val="20"/>
        <w:szCs w:val="20"/>
        <w:rtl w:val="0"/>
      </w:rPr>
      <w:t>5</w:t>
    </w:r>
    <w:r>
      <w:rPr>
        <w:b w:val="0"/>
        <w:bCs w:val="0"/>
        <w:sz w:val="20"/>
        <w:szCs w:val="20"/>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pPr>
    <w:r>
      <w:rPr>
        <w:rFonts w:ascii="Times New Roman" w:cs="Arial Unicode MS" w:hAnsi="Arial Unicode MS" w:eastAsia="Arial Unicode MS"/>
        <w:b w:val="1"/>
        <w:bCs w:val="1"/>
        <w:i w:val="1"/>
        <w:iCs w:val="1"/>
        <w:smallCaps w:val="1"/>
        <w:sz w:val="36"/>
        <w:szCs w:val="36"/>
        <w:rtl w:val="0"/>
        <w:lang w:val="en-US"/>
      </w:rPr>
      <w:t xml:space="preserve">Forerunner Christian Fellowship </w:t>
    </w:r>
    <w:r>
      <w:rPr>
        <w:rFonts w:ascii="Arial Unicode MS" w:cs="Arial Unicode MS" w:hAnsi="Times New Roman" w:eastAsia="Arial Unicode MS" w:hint="default"/>
        <w:b w:val="1"/>
        <w:bCs w:val="1"/>
        <w:i w:val="1"/>
        <w:iCs w:val="1"/>
        <w:smallCaps w:val="1"/>
        <w:sz w:val="28"/>
        <w:szCs w:val="28"/>
        <w:rtl w:val="0"/>
        <w:lang w:val="en-US"/>
      </w:rPr>
      <w:t xml:space="preserve">– </w:t>
    </w:r>
    <w:r>
      <w:rPr>
        <w:rFonts w:ascii="Times New Roman" w:cs="Arial Unicode MS" w:hAnsi="Arial Unicode MS" w:eastAsia="Arial Unicode MS"/>
        <w:b w:val="1"/>
        <w:bCs w:val="1"/>
        <w:i w:val="1"/>
        <w:iCs w:val="1"/>
        <w:smallCaps w:val="1"/>
        <w:sz w:val="28"/>
        <w:szCs w:val="28"/>
        <w:rtl w:val="0"/>
        <w:lang w:val="en-US"/>
      </w:rPr>
      <w:t>Stuart Greaves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lvl w:ilvl="0">
      <w:start w:val="1"/>
      <w:numFmt w:val="upperRoman"/>
      <w:suff w:val="tab"/>
      <w:lvlText w:val="%1."/>
      <w:lvlJc w:val="left"/>
      <w:pPr/>
      <w:rPr>
        <w:color w:val="000000"/>
        <w:position w:val="0"/>
        <w:u w:color="auto"/>
        <w:rtl w:val="0"/>
      </w:rPr>
    </w:lvl>
    <w:lvl w:ilvl="1">
      <w:start w:val="1"/>
      <w:numFmt w:val="upperLetter"/>
      <w:suff w:val="tab"/>
      <w:lvlText w:val="%2."/>
      <w:lvlJc w:val="left"/>
      <w:pPr/>
      <w:rPr>
        <w:color w:val="000000"/>
        <w:position w:val="0"/>
        <w:u w:color="auto"/>
        <w:rtl w:val="0"/>
      </w:rPr>
    </w:lvl>
    <w:lvl w:ilvl="2">
      <w:start w:val="1"/>
      <w:numFmt w:val="decimal"/>
      <w:suff w:val="tab"/>
      <w:lvlText w:val="%3."/>
      <w:lvlJc w:val="left"/>
      <w:pPr/>
      <w:rPr>
        <w:color w:val="000000"/>
        <w:position w:val="0"/>
        <w:u w:color="auto"/>
        <w:rtl w:val="0"/>
      </w:rPr>
    </w:lvl>
    <w:lvl w:ilvl="3">
      <w:start w:val="1"/>
      <w:numFmt w:val="lowerLetter"/>
      <w:suff w:val="tab"/>
      <w:lvlText w:val="%4."/>
      <w:lvlJc w:val="left"/>
      <w:pPr/>
      <w:rPr>
        <w:color w:val="000000"/>
        <w:position w:val="0"/>
        <w:u w:color="auto"/>
        <w:rtl w:val="0"/>
      </w:rPr>
    </w:lvl>
    <w:lvl w:ilvl="4">
      <w:start w:val="1"/>
      <w:numFmt w:val="decimal"/>
      <w:suff w:val="tab"/>
      <w:lvlText w:val="(%5)"/>
      <w:lvlJc w:val="left"/>
      <w:pPr/>
      <w:rPr>
        <w:color w:val="000000"/>
        <w:position w:val="0"/>
        <w:u w:color="auto"/>
        <w:rtl w:val="0"/>
      </w:rPr>
    </w:lvl>
    <w:lvl w:ilvl="5">
      <w:start w:val="1"/>
      <w:numFmt w:val="lowerLetter"/>
      <w:suff w:val="tab"/>
      <w:lvlText w:val="(%6)"/>
      <w:lvlJc w:val="left"/>
      <w:pPr/>
      <w:rPr>
        <w:color w:val="000000"/>
        <w:position w:val="0"/>
        <w:u w:color="auto"/>
        <w:rtl w:val="0"/>
      </w:rPr>
    </w:lvl>
    <w:lvl w:ilvl="6">
      <w:start w:val="1"/>
      <w:numFmt w:val="lowerRoman"/>
      <w:suff w:val="tab"/>
      <w:lvlText w:val="(%7)"/>
      <w:lvlJc w:val="left"/>
      <w:pPr/>
      <w:rPr>
        <w:color w:val="000000"/>
        <w:position w:val="0"/>
        <w:u w:color="auto"/>
        <w:rtl w:val="0"/>
      </w:rPr>
    </w:lvl>
    <w:lvl w:ilvl="7">
      <w:start w:val="1"/>
      <w:numFmt w:val="lowerLetter"/>
      <w:suff w:val="tab"/>
      <w:lvlText w:val="(%8)"/>
      <w:lvlJc w:val="left"/>
      <w:pPr/>
      <w:rPr>
        <w:color w:val="000000"/>
        <w:position w:val="0"/>
        <w:u w:color="auto"/>
        <w:rtl w:val="0"/>
      </w:rPr>
    </w:lvl>
    <w:lvl w:ilvl="8">
      <w:start w:val="1"/>
      <w:numFmt w:val="lowerRoman"/>
      <w:suff w:val="tab"/>
      <w:lvlText w:val="(%9)"/>
      <w:lvlJc w:val="left"/>
      <w:pPr/>
      <w:rPr>
        <w:color w:val="000000"/>
        <w:position w:val="0"/>
        <w:u w:color="auto"/>
        <w:rtl w:val="0"/>
      </w:rPr>
    </w:lvl>
  </w:abstractNum>
  <w:abstractNum w:abstractNumId="4">
    <w:multiLevelType w:val="multilevel"/>
    <w:styleLink w:val="List 1"/>
    <w:lvl w:ilvl="0">
      <w:start w:val="1"/>
      <w:numFmt w:val="upperRoman"/>
      <w:suff w:val="tab"/>
      <w:lvlText w:val="%1."/>
      <w:lvlJc w:val="left"/>
      <w:pPr/>
      <w:rPr>
        <w:color w:val="000000"/>
        <w:position w:val="0"/>
        <w:u w:color="auto"/>
        <w:rtl w:val="0"/>
      </w:rPr>
    </w:lvl>
    <w:lvl w:ilvl="1">
      <w:start w:val="1"/>
      <w:numFmt w:val="upperLetter"/>
      <w:suff w:val="tab"/>
      <w:lvlText w:val="%2."/>
      <w:lvlJc w:val="left"/>
      <w:pPr/>
      <w:rPr>
        <w:color w:val="000000"/>
        <w:position w:val="0"/>
        <w:u w:color="000000"/>
        <w:rtl w:val="0"/>
      </w:rPr>
    </w:lvl>
    <w:lvl w:ilvl="2">
      <w:start w:val="1"/>
      <w:numFmt w:val="decimal"/>
      <w:suff w:val="tab"/>
      <w:lvlText w:val="%3."/>
      <w:lvlJc w:val="left"/>
      <w:pPr/>
      <w:rPr>
        <w:color w:val="000000"/>
        <w:position w:val="0"/>
        <w:u w:color="auto"/>
        <w:rtl w:val="0"/>
      </w:rPr>
    </w:lvl>
    <w:lvl w:ilvl="3">
      <w:start w:val="1"/>
      <w:numFmt w:val="lowerLetter"/>
      <w:suff w:val="tab"/>
      <w:lvlText w:val="%4."/>
      <w:lvlJc w:val="left"/>
      <w:pPr/>
      <w:rPr>
        <w:color w:val="000000"/>
        <w:position w:val="0"/>
        <w:u w:color="auto"/>
        <w:rtl w:val="0"/>
      </w:rPr>
    </w:lvl>
    <w:lvl w:ilvl="4">
      <w:start w:val="1"/>
      <w:numFmt w:val="decimal"/>
      <w:suff w:val="tab"/>
      <w:lvlText w:val="(%5)"/>
      <w:lvlJc w:val="left"/>
      <w:pPr/>
      <w:rPr>
        <w:color w:val="000000"/>
        <w:position w:val="0"/>
        <w:u w:color="auto"/>
        <w:rtl w:val="0"/>
      </w:rPr>
    </w:lvl>
    <w:lvl w:ilvl="5">
      <w:start w:val="1"/>
      <w:numFmt w:val="lowerLetter"/>
      <w:suff w:val="tab"/>
      <w:lvlText w:val="(%6)"/>
      <w:lvlJc w:val="left"/>
      <w:pPr/>
      <w:rPr>
        <w:color w:val="000000"/>
        <w:position w:val="0"/>
        <w:u w:color="auto"/>
        <w:rtl w:val="0"/>
      </w:rPr>
    </w:lvl>
    <w:lvl w:ilvl="6">
      <w:start w:val="1"/>
      <w:numFmt w:val="lowerRoman"/>
      <w:suff w:val="tab"/>
      <w:lvlText w:val="(%7)"/>
      <w:lvlJc w:val="left"/>
      <w:pPr/>
      <w:rPr>
        <w:color w:val="000000"/>
        <w:position w:val="0"/>
        <w:u w:color="auto"/>
        <w:rtl w:val="0"/>
      </w:rPr>
    </w:lvl>
    <w:lvl w:ilvl="7">
      <w:start w:val="1"/>
      <w:numFmt w:val="lowerLetter"/>
      <w:suff w:val="tab"/>
      <w:lvlText w:val="(%8)"/>
      <w:lvlJc w:val="left"/>
      <w:pPr/>
      <w:rPr>
        <w:color w:val="000000"/>
        <w:position w:val="0"/>
        <w:u w:color="auto"/>
        <w:rtl w:val="0"/>
      </w:rPr>
    </w:lvl>
    <w:lvl w:ilvl="8">
      <w:start w:val="1"/>
      <w:numFmt w:val="lowerRoman"/>
      <w:suff w:val="tab"/>
      <w:lvlText w:val="(%9)"/>
      <w:lvlJc w:val="left"/>
      <w:pPr/>
      <w:rPr>
        <w:color w:val="000000"/>
        <w:position w:val="0"/>
        <w:u w:color="auto"/>
        <w:rtl w:val="0"/>
      </w:rPr>
    </w:lvl>
  </w:abstractNum>
  <w:abstractNum w:abstractNumId="5">
    <w:multiLevelType w:val="multilevel"/>
    <w:styleLink w:val="List 1"/>
    <w:lvl w:ilvl="0">
      <w:start w:val="1"/>
      <w:numFmt w:val="upperRoman"/>
      <w:suff w:val="tab"/>
      <w:lvlText w:val="%1."/>
      <w:lvlJc w:val="left"/>
      <w:pPr/>
      <w:rPr>
        <w:color w:val="000000"/>
        <w:position w:val="0"/>
        <w:u w:color="auto"/>
        <w:rtl w:val="0"/>
      </w:rPr>
    </w:lvl>
    <w:lvl w:ilvl="1">
      <w:start w:val="1"/>
      <w:numFmt w:val="upperLetter"/>
      <w:suff w:val="tab"/>
      <w:lvlText w:val="%2."/>
      <w:lvlJc w:val="left"/>
      <w:pPr/>
      <w:rPr>
        <w:color w:val="000000"/>
        <w:position w:val="0"/>
        <w:u w:color="auto"/>
        <w:rtl w:val="0"/>
      </w:rPr>
    </w:lvl>
    <w:lvl w:ilvl="2">
      <w:start w:val="1"/>
      <w:numFmt w:val="decimal"/>
      <w:suff w:val="tab"/>
      <w:lvlText w:val="%3."/>
      <w:lvlJc w:val="left"/>
      <w:pPr/>
      <w:rPr>
        <w:color w:val="000000"/>
        <w:position w:val="0"/>
        <w:u w:color="auto"/>
        <w:rtl w:val="0"/>
      </w:rPr>
    </w:lvl>
    <w:lvl w:ilvl="3">
      <w:start w:val="1"/>
      <w:numFmt w:val="lowerLetter"/>
      <w:suff w:val="tab"/>
      <w:lvlText w:val="%4."/>
      <w:lvlJc w:val="left"/>
      <w:pPr/>
      <w:rPr>
        <w:color w:val="000000"/>
        <w:position w:val="0"/>
        <w:u w:color="auto"/>
        <w:rtl w:val="0"/>
      </w:rPr>
    </w:lvl>
    <w:lvl w:ilvl="4">
      <w:start w:val="1"/>
      <w:numFmt w:val="decimal"/>
      <w:suff w:val="tab"/>
      <w:lvlText w:val="(%5)"/>
      <w:lvlJc w:val="left"/>
      <w:pPr/>
      <w:rPr>
        <w:color w:val="000000"/>
        <w:position w:val="0"/>
        <w:u w:color="auto"/>
        <w:rtl w:val="0"/>
      </w:rPr>
    </w:lvl>
    <w:lvl w:ilvl="5">
      <w:start w:val="1"/>
      <w:numFmt w:val="lowerLetter"/>
      <w:suff w:val="tab"/>
      <w:lvlText w:val="(%6)"/>
      <w:lvlJc w:val="left"/>
      <w:pPr/>
      <w:rPr>
        <w:color w:val="000000"/>
        <w:position w:val="0"/>
        <w:u w:color="auto"/>
        <w:rtl w:val="0"/>
      </w:rPr>
    </w:lvl>
    <w:lvl w:ilvl="6">
      <w:start w:val="1"/>
      <w:numFmt w:val="lowerRoman"/>
      <w:suff w:val="tab"/>
      <w:lvlText w:val="(%7)"/>
      <w:lvlJc w:val="left"/>
      <w:pPr/>
      <w:rPr>
        <w:color w:val="000000"/>
        <w:position w:val="0"/>
        <w:u w:color="auto"/>
        <w:rtl w:val="0"/>
      </w:rPr>
    </w:lvl>
    <w:lvl w:ilvl="7">
      <w:start w:val="1"/>
      <w:numFmt w:val="lowerLetter"/>
      <w:suff w:val="tab"/>
      <w:lvlText w:val="(%8)"/>
      <w:lvlJc w:val="left"/>
      <w:pPr/>
      <w:rPr>
        <w:color w:val="000000"/>
        <w:position w:val="0"/>
        <w:u w:color="auto"/>
        <w:rtl w:val="0"/>
      </w:rPr>
    </w:lvl>
    <w:lvl w:ilvl="8">
      <w:start w:val="1"/>
      <w:numFmt w:val="lowerRoman"/>
      <w:suff w:val="tab"/>
      <w:lvlText w:val="(%9)"/>
      <w:lvlJc w:val="left"/>
      <w:pPr/>
      <w:rPr>
        <w:color w:val="000000"/>
        <w:position w:val="0"/>
        <w:u w:color="auto"/>
        <w:rtl w:val="0"/>
      </w:rPr>
    </w:lvl>
  </w:abstractNum>
  <w:abstractNum w:abstractNumId="6">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7">
    <w:multiLevelType w:val="multilevel"/>
    <w:styleLink w:val="List 1"/>
    <w:lvl w:ilvl="0">
      <w:start w:val="1"/>
      <w:numFmt w:val="upperRoman"/>
      <w:suff w:val="tab"/>
      <w:lvlText w:val="%1."/>
      <w:lvlJc w:val="left"/>
      <w:pPr/>
      <w:rPr>
        <w:position w:val="0"/>
        <w:u w:color="auto"/>
        <w:rtl w:val="0"/>
      </w:rPr>
    </w:lvl>
    <w:lvl w:ilvl="1">
      <w:start w:val="1"/>
      <w:numFmt w:val="upperLetter"/>
      <w:suff w:val="tab"/>
      <w:lvlText w:val="%2."/>
      <w:lvlJc w:val="left"/>
      <w:pPr/>
      <w:rPr>
        <w:position w:val="0"/>
        <w:u w:color="000000"/>
        <w:rtl w:val="0"/>
      </w:rPr>
    </w:lvl>
    <w:lvl w:ilvl="2">
      <w:start w:val="1"/>
      <w:numFmt w:val="decimal"/>
      <w:suff w:val="tab"/>
      <w:lvlText w:val="%3."/>
      <w:lvlJc w:val="left"/>
      <w:pPr/>
      <w:rPr>
        <w:position w:val="0"/>
        <w:u w:color="auto"/>
        <w:rtl w:val="0"/>
      </w:rPr>
    </w:lvl>
    <w:lvl w:ilvl="3">
      <w:start w:val="1"/>
      <w:numFmt w:val="lowerLetter"/>
      <w:suff w:val="tab"/>
      <w:lvlText w:val="%4."/>
      <w:lvlJc w:val="left"/>
      <w:pPr/>
      <w:rPr>
        <w:position w:val="0"/>
        <w:u w:color="auto"/>
        <w:rtl w:val="0"/>
      </w:rPr>
    </w:lvl>
    <w:lvl w:ilvl="4">
      <w:start w:val="1"/>
      <w:numFmt w:val="decimal"/>
      <w:suff w:val="tab"/>
      <w:lvlText w:val="(%5)"/>
      <w:lvlJc w:val="left"/>
      <w:pPr/>
      <w:rPr>
        <w:position w:val="0"/>
        <w:u w:color="auto"/>
        <w:rtl w:val="0"/>
      </w:rPr>
    </w:lvl>
    <w:lvl w:ilvl="5">
      <w:start w:val="1"/>
      <w:numFmt w:val="lowerLetter"/>
      <w:suff w:val="tab"/>
      <w:lvlText w:val="(%6)"/>
      <w:lvlJc w:val="left"/>
      <w:pPr/>
      <w:rPr>
        <w:position w:val="0"/>
        <w:u w:color="auto"/>
        <w:rtl w:val="0"/>
      </w:rPr>
    </w:lvl>
    <w:lvl w:ilvl="6">
      <w:start w:val="1"/>
      <w:numFmt w:val="lowerRoman"/>
      <w:suff w:val="tab"/>
      <w:lvlText w:val="(%7)"/>
      <w:lvlJc w:val="left"/>
      <w:pPr/>
      <w:rPr>
        <w:position w:val="0"/>
        <w:u w:color="auto"/>
        <w:rtl w:val="0"/>
      </w:rPr>
    </w:lvl>
    <w:lvl w:ilvl="7">
      <w:start w:val="1"/>
      <w:numFmt w:val="lowerLetter"/>
      <w:suff w:val="tab"/>
      <w:lvlText w:val="(%8)"/>
      <w:lvlJc w:val="left"/>
      <w:pPr/>
      <w:rPr>
        <w:position w:val="0"/>
        <w:u w:color="auto"/>
        <w:rtl w:val="0"/>
      </w:rPr>
    </w:lvl>
    <w:lvl w:ilvl="8">
      <w:start w:val="1"/>
      <w:numFmt w:val="lowerRoman"/>
      <w:suff w:val="tab"/>
      <w:lvlText w:val="(%9)"/>
      <w:lvlJc w:val="left"/>
      <w:pPr/>
      <w:rPr>
        <w:position w:val="0"/>
        <w:u w:color="auto"/>
        <w:rtl w:val="0"/>
      </w:rPr>
    </w:lvl>
  </w:abstractNum>
  <w:abstractNum w:abstractNumId="8">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9">
    <w:multiLevelType w:val="multilevel"/>
    <w:styleLink w:val="List 2"/>
    <w:lvl w:ilvl="0">
      <w:start w:val="1"/>
      <w:numFmt w:val="upperRoman"/>
      <w:suff w:val="tab"/>
      <w:lvlText w:val="%1."/>
      <w:lvlJc w:val="left"/>
      <w:pPr/>
      <w:rPr>
        <w:position w:val="0"/>
        <w:rtl w:val="0"/>
      </w:rPr>
    </w:lvl>
    <w:lvl w:ilvl="1">
      <w:start w:val="6"/>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0">
    <w:multiLevelType w:val="multilevel"/>
    <w:styleLink w:val="List 1"/>
    <w:lvl w:ilvl="0">
      <w:start w:val="1"/>
      <w:numFmt w:val="upperRoman"/>
      <w:suff w:val="tab"/>
      <w:lvlText w:val="%1."/>
      <w:lvlJc w:val="left"/>
      <w:pPr/>
      <w:rPr>
        <w:position w:val="0"/>
        <w:rtl w:val="0"/>
      </w:rPr>
    </w:lvl>
    <w:lvl w:ilvl="1">
      <w:start w:val="7"/>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1">
    <w:multiLevelType w:val="multilevel"/>
    <w:styleLink w:val="List 2"/>
    <w:lvl w:ilvl="0">
      <w:start w:val="1"/>
      <w:numFmt w:val="upperRoman"/>
      <w:suff w:val="tab"/>
      <w:lvlText w:val="%1."/>
      <w:lvlJc w:val="left"/>
      <w:pPr/>
      <w:rPr>
        <w:position w:val="0"/>
        <w:rtl w:val="0"/>
      </w:rPr>
    </w:lvl>
    <w:lvl w:ilvl="1">
      <w:start w:val="8"/>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ession">
    <w:name w:val="Session"/>
    <w:next w:val="Session"/>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36"/>
      <w:szCs w:val="36"/>
      <w:u w:val="none" w:color="000000"/>
      <w:vertAlign w:val="baseline"/>
      <w:lang w:val="en-US"/>
    </w:rPr>
  </w:style>
  <w:style w:type="paragraph" w:styleId="Lv1-H">
    <w:name w:val="Lv1-H"/>
    <w:next w:val="Normal"/>
    <w:pPr>
      <w:keepNext w:val="0"/>
      <w:keepLines w:val="1"/>
      <w:pageBreakBefore w:val="0"/>
      <w:widowControl w:val="1"/>
      <w:pBdr>
        <w:top w:val="nil"/>
        <w:left w:val="nil"/>
        <w:bottom w:val="nil"/>
        <w:right w:val="nil"/>
      </w:pBdr>
      <w:shd w:val="clear" w:color="auto" w:fill="auto"/>
      <w:tabs>
        <w:tab w:val="left" w:pos="720"/>
      </w:tabs>
      <w:suppressAutoHyphens w:val="0"/>
      <w:bidi w:val="0"/>
      <w:spacing w:before="240" w:after="0" w:line="240" w:lineRule="auto"/>
      <w:ind w:left="720" w:right="0" w:hanging="720"/>
      <w:jc w:val="left"/>
      <w:outlineLvl w:val="0"/>
    </w:pPr>
    <w:rPr>
      <w:rFonts w:ascii="Times New Roman" w:cs="Arial Unicode MS" w:hAnsi="Arial Unicode MS" w:eastAsia="Arial Unicode MS"/>
      <w:b w:val="1"/>
      <w:bCs w:val="1"/>
      <w:i w:val="0"/>
      <w:iCs w:val="0"/>
      <w:caps w:val="1"/>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Lv2-J">
    <w:name w:val="Lv2-J"/>
    <w:next w:val="Lv2-J"/>
    <w:pPr>
      <w:keepNext w:val="0"/>
      <w:keepLines w:val="1"/>
      <w:pageBreakBefore w:val="0"/>
      <w:widowControl w:val="1"/>
      <w:pBdr>
        <w:top w:val="nil"/>
        <w:left w:val="nil"/>
        <w:bottom w:val="nil"/>
        <w:right w:val="nil"/>
      </w:pBdr>
      <w:shd w:val="clear" w:color="auto" w:fill="auto"/>
      <w:tabs>
        <w:tab w:val="left" w:pos="720"/>
        <w:tab w:val="left" w:pos="1440"/>
      </w:tabs>
      <w:suppressAutoHyphens w:val="0"/>
      <w:bidi w:val="0"/>
      <w:spacing w:before="240" w:after="120" w:line="240" w:lineRule="auto"/>
      <w:ind w:left="1440" w:right="0" w:hanging="72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Imported Style 1"/>
    <w:next w:val="List 1"/>
    <w:pPr>
      <w:numPr>
        <w:numId w:val="4"/>
      </w:numPr>
    </w:pPr>
  </w:style>
  <w:style w:type="paragraph" w:styleId="Sc3-D">
    <w:name w:val="Sc3-D"/>
    <w:next w:val="Normal"/>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2160" w:right="0" w:firstLine="0"/>
      <w:jc w:val="both"/>
      <w:outlineLvl w:val="2"/>
    </w:pP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c1-G">
    <w:name w:val="Sc1-G"/>
    <w:next w:val="Normal"/>
    <w:pPr>
      <w:keepNext w:val="0"/>
      <w:keepLines w:val="1"/>
      <w:pageBreakBefore w:val="0"/>
      <w:widowControl w:val="1"/>
      <w:pBdr>
        <w:top w:val="nil"/>
        <w:left w:val="nil"/>
        <w:bottom w:val="nil"/>
        <w:right w:val="nil"/>
      </w:pBdr>
      <w:shd w:val="clear" w:color="auto" w:fill="auto"/>
      <w:tabs>
        <w:tab w:val="left" w:pos="720"/>
      </w:tabs>
      <w:suppressAutoHyphens w:val="0"/>
      <w:bidi w:val="0"/>
      <w:spacing w:before="0" w:after="0" w:line="240" w:lineRule="auto"/>
      <w:ind w:left="720" w:right="0" w:firstLine="0"/>
      <w:jc w:val="both"/>
      <w:outlineLvl w:val="0"/>
    </w:pP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auto"/>
      <w:vertAlign w:val="baseline"/>
      <w:lang w:val="en-US"/>
    </w:rPr>
  </w:style>
  <w:style w:type="paragraph" w:styleId="Default">
    <w:name w:val="Default"/>
    <w:next w:val="Default"/>
    <w:pPr>
      <w:keepNext w:val="0"/>
      <w:keepLines w:val="0"/>
      <w:pageBreakBefore w:val="0"/>
      <w:widowControl w:val="0"/>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2">
    <w:name w:val="List 2"/>
    <w:basedOn w:val="Imported Style 1"/>
    <w:next w:val="List 2"/>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