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spacing w:after="240"/>
      </w:pPr>
      <w:bookmarkStart w:name="OLE_LINK79" w:id="0"/>
      <w:r>
        <w:rPr>
          <w:rtl w:val="0"/>
          <w:lang w:val="en-US"/>
        </w:rPr>
        <w:t>Partnering with Jesus: Faith for Supernatural Increase in Finances</w:t>
      </w:r>
      <w:bookmarkEnd w:id="0"/>
      <w:bookmarkStart w:name="OLE_LINK194" w:id="1"/>
      <w:r>
        <w:rPr>
          <w:rtl w:val="0"/>
          <w:lang w:val="en-US"/>
        </w:rPr>
        <w:t xml:space="preserve"> </w:t>
      </w:r>
    </w:p>
    <w:p>
      <w:pPr>
        <w:pStyle w:val="Lv1-H"/>
        <w:numPr>
          <w:ilvl w:val="0"/>
          <w:numId w:val="3"/>
        </w:numPr>
        <w:tabs>
          <w:tab w:val="clear" w:pos="0"/>
        </w:tabs>
        <w:ind w:left="576" w:hanging="576"/>
        <w:rPr>
          <w:position w:val="0"/>
          <w:rtl w:val="0"/>
        </w:rPr>
      </w:pPr>
      <w:bookmarkStart w:name="OLE_LINK5" w:id="2"/>
      <w:r>
        <w:rPr>
          <w:rtl w:val="0"/>
          <w:lang w:val="en-US"/>
        </w:rPr>
        <w:t xml:space="preserve">review: the importance of growing in faith </w:t>
      </w:r>
    </w:p>
    <w:p>
      <w:pPr>
        <w:pStyle w:val="Lv2-J"/>
        <w:numPr>
          <w:ilvl w:val="1"/>
          <w:numId w:val="5"/>
        </w:numPr>
        <w:tabs>
          <w:tab w:val="num" w:pos="1152"/>
          <w:tab w:val="clear" w:pos="0"/>
        </w:tabs>
        <w:spacing w:after="240"/>
        <w:ind w:left="1152" w:hanging="576"/>
        <w:rPr>
          <w:position w:val="0"/>
        </w:rPr>
      </w:pPr>
      <w:r>
        <w:rPr>
          <w:rtl w:val="0"/>
          <w:lang w:val="en-US"/>
        </w:rPr>
        <w:t xml:space="preserve">When I speak of </w:t>
      </w:r>
      <w:r>
        <w:rPr>
          <w:rFonts w:hAnsi="Times New Roman" w:hint="default"/>
          <w:rtl w:val="0"/>
          <w:lang w:val="en-US"/>
        </w:rPr>
        <w:t>“</w:t>
      </w:r>
      <w:r>
        <w:rPr>
          <w:rtl w:val="0"/>
          <w:lang w:val="en-US"/>
        </w:rPr>
        <w:t>power encounters</w:t>
      </w:r>
      <w:r>
        <w:rPr>
          <w:rFonts w:hAnsi="Times New Roman" w:hint="default"/>
          <w:rtl w:val="0"/>
          <w:lang w:val="en-US"/>
        </w:rPr>
        <w:t xml:space="preserve">” </w:t>
      </w:r>
      <w:r>
        <w:rPr>
          <w:rtl w:val="0"/>
          <w:lang w:val="en-US"/>
        </w:rPr>
        <w:t>in finances, I am referring to times when God responds to His people financially in such a way (by the amount and timing, etc.) that we can see His intervention.</w:t>
      </w:r>
      <w:bookmarkEnd w:id="2"/>
    </w:p>
    <w:p>
      <w:pPr>
        <w:pStyle w:val="Lv2-J"/>
        <w:numPr>
          <w:ilvl w:val="1"/>
          <w:numId w:val="5"/>
        </w:numPr>
        <w:tabs>
          <w:tab w:val="num" w:pos="1152"/>
          <w:tab w:val="clear" w:pos="0"/>
        </w:tabs>
        <w:ind w:left="1152" w:hanging="576"/>
        <w:rPr>
          <w:position w:val="0"/>
          <w:rtl w:val="0"/>
        </w:rPr>
      </w:pPr>
      <w:bookmarkStart w:name="OLE_LINK122" w:id="3"/>
      <w:r>
        <w:rPr>
          <w:rtl w:val="0"/>
          <w:lang w:val="en-US"/>
        </w:rPr>
        <w:t>We grow in faith by hearing and speaking the promises written in God</w:t>
      </w:r>
      <w:r>
        <w:rPr>
          <w:rFonts w:hAnsi="Times New Roman" w:hint="default"/>
          <w:rtl w:val="0"/>
          <w:lang w:val="en-US"/>
        </w:rPr>
        <w:t>’</w:t>
      </w:r>
      <w:r>
        <w:rPr>
          <w:rtl w:val="0"/>
          <w:lang w:val="en-US"/>
        </w:rPr>
        <w:t xml:space="preserve">s word </w:t>
      </w:r>
      <w:bookmarkEnd w:id="3"/>
      <w:bookmarkEnd w:id="1"/>
      <w:r>
        <w:rPr>
          <w:rtl w:val="0"/>
          <w:lang w:val="en-US"/>
        </w:rPr>
        <w:t>(</w:t>
      </w:r>
      <w:bookmarkStart w:name="OLE_LINK120" w:id="4"/>
      <w:r>
        <w:rPr>
          <w:rtl w:val="0"/>
          <w:lang w:val="en-US"/>
        </w:rPr>
        <w:t>Rom. 10:17</w:t>
      </w:r>
      <w:bookmarkEnd w:id="4"/>
      <w:r>
        <w:rPr>
          <w:rtl w:val="0"/>
          <w:lang w:val="en-US"/>
        </w:rPr>
        <w:t xml:space="preserve">). </w:t>
      </w:r>
    </w:p>
    <w:p>
      <w:pPr>
        <w:pStyle w:val="Sc2-F"/>
        <w:spacing w:after="240"/>
        <w:rPr>
          <w:rtl w:val="0"/>
        </w:rPr>
      </w:pPr>
      <w:r>
        <w:rPr>
          <w:vertAlign w:val="superscript"/>
          <w:rtl w:val="0"/>
          <w:lang w:val="en-US"/>
        </w:rPr>
        <w:t>17</w:t>
      </w:r>
      <w:r>
        <w:rPr>
          <w:rtl w:val="0"/>
          <w:lang w:val="en-US"/>
        </w:rPr>
        <w:t xml:space="preserve">So then </w:t>
      </w:r>
      <w:r>
        <w:rPr>
          <w:u w:val="single"/>
          <w:rtl w:val="0"/>
          <w:lang w:val="en-US"/>
        </w:rPr>
        <w:t>faith comes by hearing</w:t>
      </w:r>
      <w:r>
        <w:rPr>
          <w:rtl w:val="0"/>
          <w:lang w:val="en-US"/>
        </w:rPr>
        <w:t>, and hearing by the word of God. (Rom. 10:17)</w:t>
      </w:r>
    </w:p>
    <w:p>
      <w:pPr>
        <w:pStyle w:val="Lv2-J"/>
        <w:numPr>
          <w:ilvl w:val="1"/>
          <w:numId w:val="5"/>
        </w:numPr>
        <w:tabs>
          <w:tab w:val="num" w:pos="1152"/>
          <w:tab w:val="clear" w:pos="0"/>
        </w:tabs>
        <w:ind w:left="1152" w:hanging="576"/>
        <w:rPr>
          <w:position w:val="0"/>
          <w:rtl w:val="0"/>
        </w:rPr>
      </w:pPr>
      <w:bookmarkStart w:name="OLE_LINK106" w:id="5"/>
      <w:r>
        <w:rPr>
          <w:rtl w:val="0"/>
          <w:lang w:val="en-US"/>
        </w:rPr>
        <w:t xml:space="preserve">Faith is the substance (title deed) of what we possess in the spirit before it manifests in the natural. Biblical promises are like a </w:t>
      </w:r>
      <w:r>
        <w:rPr>
          <w:rFonts w:hAnsi="Times New Roman" w:hint="default"/>
          <w:rtl w:val="0"/>
          <w:lang w:val="en-US"/>
        </w:rPr>
        <w:t>“</w:t>
      </w:r>
      <w:r>
        <w:rPr>
          <w:rtl w:val="0"/>
          <w:lang w:val="en-US"/>
        </w:rPr>
        <w:t>title deed</w:t>
      </w:r>
      <w:r>
        <w:rPr>
          <w:rFonts w:hAnsi="Times New Roman" w:hint="default"/>
          <w:rtl w:val="0"/>
          <w:lang w:val="en-US"/>
        </w:rPr>
        <w:t xml:space="preserve">” </w:t>
      </w:r>
      <w:r>
        <w:rPr>
          <w:rtl w:val="0"/>
          <w:lang w:val="en-US"/>
        </w:rPr>
        <w:t xml:space="preserve">to what we already possess in the spirit. </w:t>
      </w:r>
    </w:p>
    <w:p>
      <w:pPr>
        <w:pStyle w:val="Sc2-F"/>
        <w:spacing w:after="240"/>
        <w:rPr>
          <w:rtl w:val="0"/>
        </w:rPr>
      </w:pPr>
      <w:r>
        <w:rPr>
          <w:vertAlign w:val="superscript"/>
          <w:rtl w:val="0"/>
          <w:lang w:val="en-US"/>
        </w:rPr>
        <w:t>1</w:t>
      </w:r>
      <w:r>
        <w:rPr>
          <w:rtl w:val="0"/>
          <w:lang w:val="en-US"/>
        </w:rPr>
        <w:t xml:space="preserve">Now faith is the </w:t>
      </w:r>
      <w:r>
        <w:rPr>
          <w:u w:val="single"/>
          <w:rtl w:val="0"/>
          <w:lang w:val="en-US"/>
        </w:rPr>
        <w:t>substance</w:t>
      </w:r>
      <w:r>
        <w:rPr>
          <w:rtl w:val="0"/>
          <w:lang w:val="en-US"/>
        </w:rPr>
        <w:t xml:space="preserve"> </w:t>
      </w:r>
      <w:r>
        <w:rPr>
          <w:b w:val="0"/>
          <w:bCs w:val="0"/>
          <w:rtl w:val="0"/>
          <w:lang w:val="en-US"/>
        </w:rPr>
        <w:t>[title deed]</w:t>
      </w:r>
      <w:r>
        <w:rPr>
          <w:rtl w:val="0"/>
          <w:lang w:val="en-US"/>
        </w:rPr>
        <w:t xml:space="preserve"> of things hoped for </w:t>
      </w:r>
      <w:r>
        <w:rPr>
          <w:b w:val="0"/>
          <w:bCs w:val="0"/>
          <w:rtl w:val="0"/>
          <w:lang w:val="en-US"/>
        </w:rPr>
        <w:t>[to be released in the natural]</w:t>
      </w:r>
      <w:r>
        <w:rPr>
          <w:rFonts w:hAnsi="Times New Roman" w:hint="default"/>
          <w:rtl w:val="0"/>
          <w:lang w:val="en-US"/>
        </w:rPr>
        <w:t>…</w:t>
        <w:br w:type="textWrapping"/>
      </w:r>
      <w:r>
        <w:rPr>
          <w:rtl w:val="0"/>
          <w:lang w:val="en-US"/>
        </w:rPr>
        <w:t>(Heb. 11:1)</w:t>
      </w:r>
    </w:p>
    <w:p>
      <w:pPr>
        <w:pStyle w:val="Lv2-J"/>
        <w:numPr>
          <w:ilvl w:val="1"/>
          <w:numId w:val="5"/>
        </w:numPr>
        <w:tabs>
          <w:tab w:val="num" w:pos="1152"/>
          <w:tab w:val="clear" w:pos="0"/>
        </w:tabs>
        <w:ind w:left="1152" w:hanging="576"/>
        <w:rPr>
          <w:position w:val="0"/>
        </w:rPr>
      </w:pPr>
      <w:r>
        <w:rPr>
          <w:rtl w:val="0"/>
          <w:lang w:val="en-US"/>
        </w:rPr>
        <w:t xml:space="preserve">Jesus described how faith operates. </w:t>
      </w:r>
      <w:bookmarkEnd w:id="5"/>
      <w:r>
        <w:rPr>
          <w:rtl w:val="0"/>
          <w:lang w:val="en-US"/>
        </w:rPr>
        <w:t xml:space="preserve">First, we </w:t>
      </w:r>
      <w:r>
        <w:rPr>
          <w:rFonts w:hAnsi="Times New Roman" w:hint="default"/>
          <w:rtl w:val="0"/>
          <w:lang w:val="en-US"/>
        </w:rPr>
        <w:t>“</w:t>
      </w:r>
      <w:r>
        <w:rPr>
          <w:rtl w:val="0"/>
          <w:lang w:val="en-US"/>
        </w:rPr>
        <w:t>receive</w:t>
      </w:r>
      <w:r>
        <w:rPr>
          <w:rFonts w:hAnsi="Times New Roman" w:hint="default"/>
          <w:rtl w:val="0"/>
          <w:lang w:val="en-US"/>
        </w:rPr>
        <w:t xml:space="preserve">” </w:t>
      </w:r>
      <w:r>
        <w:rPr>
          <w:rtl w:val="0"/>
          <w:lang w:val="en-US"/>
        </w:rPr>
        <w:t>God</w:t>
      </w:r>
      <w:r>
        <w:rPr>
          <w:rFonts w:hAnsi="Times New Roman" w:hint="default"/>
          <w:rtl w:val="0"/>
          <w:lang w:val="en-US"/>
        </w:rPr>
        <w:t>’</w:t>
      </w:r>
      <w:r>
        <w:rPr>
          <w:rtl w:val="0"/>
          <w:lang w:val="en-US"/>
        </w:rPr>
        <w:t xml:space="preserve">s promises in the spirit realm (v. 24b), and then we </w:t>
      </w:r>
      <w:r>
        <w:rPr>
          <w:rFonts w:hAnsi="Times New Roman" w:hint="default"/>
          <w:rtl w:val="0"/>
          <w:lang w:val="en-US"/>
        </w:rPr>
        <w:t>“</w:t>
      </w:r>
      <w:r>
        <w:rPr>
          <w:rtl w:val="0"/>
          <w:lang w:val="en-US"/>
        </w:rPr>
        <w:t>have</w:t>
      </w:r>
      <w:r>
        <w:rPr>
          <w:rFonts w:hAnsi="Times New Roman" w:hint="default"/>
          <w:rtl w:val="0"/>
          <w:lang w:val="en-US"/>
        </w:rPr>
        <w:t xml:space="preserve">” </w:t>
      </w:r>
      <w:r>
        <w:rPr>
          <w:rtl w:val="0"/>
          <w:lang w:val="en-US"/>
        </w:rPr>
        <w:t xml:space="preserve">or receive them in the natural (v. 24c) where we see them with our eyes. </w:t>
      </w:r>
      <w:bookmarkStart w:name="OLE_LINK108" w:id="6"/>
      <w:r>
        <w:rPr>
          <w:rtl w:val="0"/>
          <w:lang w:val="en-US"/>
        </w:rPr>
        <w:t xml:space="preserve">We are to </w:t>
      </w:r>
      <w:r>
        <w:rPr>
          <w:i w:val="1"/>
          <w:iCs w:val="1"/>
          <w:rtl w:val="0"/>
          <w:lang w:val="en-US"/>
        </w:rPr>
        <w:t xml:space="preserve">engage in faith in an on-going way </w:t>
      </w:r>
      <w:r>
        <w:rPr>
          <w:rtl w:val="0"/>
          <w:lang w:val="en-US"/>
        </w:rPr>
        <w:t>for the release of God</w:t>
      </w:r>
      <w:r>
        <w:rPr>
          <w:rFonts w:hAnsi="Times New Roman" w:hint="default"/>
          <w:rtl w:val="0"/>
          <w:lang w:val="en-US"/>
        </w:rPr>
        <w:t>’</w:t>
      </w:r>
      <w:r>
        <w:rPr>
          <w:rtl w:val="0"/>
          <w:lang w:val="en-US"/>
        </w:rPr>
        <w:t xml:space="preserve">s promises that we have already </w:t>
      </w:r>
      <w:r>
        <w:rPr>
          <w:rFonts w:hAnsi="Times New Roman" w:hint="default"/>
          <w:rtl w:val="0"/>
          <w:lang w:val="en-US"/>
        </w:rPr>
        <w:t>“</w:t>
      </w:r>
      <w:r>
        <w:rPr>
          <w:rtl w:val="0"/>
          <w:lang w:val="en-US"/>
        </w:rPr>
        <w:t>received</w:t>
      </w:r>
      <w:r>
        <w:rPr>
          <w:rFonts w:hAnsi="Times New Roman" w:hint="default"/>
          <w:rtl w:val="0"/>
          <w:lang w:val="en-US"/>
        </w:rPr>
        <w:t xml:space="preserve">” </w:t>
      </w:r>
      <w:r>
        <w:rPr>
          <w:rtl w:val="0"/>
          <w:lang w:val="en-US"/>
        </w:rPr>
        <w:t xml:space="preserve">in the spirit. </w:t>
      </w:r>
      <w:bookmarkEnd w:id="6"/>
      <w:bookmarkStart w:name="OLE_LINK100" w:id="7"/>
      <w:r>
        <w:rPr>
          <w:rtl w:val="0"/>
          <w:lang w:val="en-US"/>
        </w:rPr>
        <w:t xml:space="preserve">Jesus taught that the condition to receiving is to believe (v. 23 and v. 24). </w:t>
      </w:r>
    </w:p>
    <w:p>
      <w:pPr>
        <w:pStyle w:val="Sc2-F"/>
        <w:spacing w:after="300"/>
      </w:pPr>
      <w:r>
        <w:rPr>
          <w:vertAlign w:val="superscript"/>
          <w:rtl w:val="0"/>
          <w:lang w:val="en-US"/>
        </w:rPr>
        <w:t>23</w:t>
      </w:r>
      <w:r>
        <w:rPr>
          <w:rFonts w:hAnsi="Times New Roman" w:hint="default"/>
          <w:rtl w:val="0"/>
          <w:lang w:val="en-US"/>
        </w:rPr>
        <w:t>“…</w:t>
      </w:r>
      <w:r>
        <w:rPr>
          <w:rtl w:val="0"/>
          <w:lang w:val="en-US"/>
        </w:rPr>
        <w:t>whoever</w:t>
      </w:r>
      <w:r>
        <w:rPr>
          <w:rFonts w:hAnsi="Times New Roman" w:hint="default"/>
          <w:rtl w:val="0"/>
          <w:lang w:val="en-US"/>
        </w:rPr>
        <w:t>…</w:t>
      </w:r>
      <w:r>
        <w:rPr>
          <w:u w:val="single"/>
          <w:rtl w:val="0"/>
          <w:lang w:val="en-US"/>
        </w:rPr>
        <w:t>believes</w:t>
      </w:r>
      <w:r>
        <w:rPr>
          <w:rtl w:val="0"/>
          <w:lang w:val="en-US"/>
        </w:rPr>
        <w:t xml:space="preserve"> that those things he says will be done, he will have whatever he says. </w:t>
      </w:r>
      <w:r>
        <w:rPr>
          <w:vertAlign w:val="superscript"/>
          <w:rtl w:val="0"/>
          <w:lang w:val="en-US"/>
        </w:rPr>
        <w:t>24</w:t>
      </w:r>
      <w:r>
        <w:rPr>
          <w:rFonts w:hAnsi="Times New Roman" w:hint="default"/>
          <w:rtl w:val="0"/>
          <w:lang w:val="en-US"/>
        </w:rPr>
        <w:t>“</w:t>
      </w:r>
      <w:r>
        <w:rPr>
          <w:rtl w:val="0"/>
          <w:lang w:val="en-US"/>
        </w:rPr>
        <w:t xml:space="preserve">Therefore, I say to you, whatever things you ask when you pray, </w:t>
      </w:r>
      <w:r>
        <w:rPr>
          <w:u w:val="single"/>
          <w:rtl w:val="0"/>
          <w:lang w:val="en-US"/>
        </w:rPr>
        <w:t>believe that you receive them</w:t>
      </w:r>
      <w:r>
        <w:rPr>
          <w:rtl w:val="0"/>
          <w:lang w:val="en-US"/>
        </w:rPr>
        <w:t xml:space="preserve"> </w:t>
      </w:r>
      <w:r>
        <w:rPr>
          <w:b w:val="0"/>
          <w:bCs w:val="0"/>
          <w:rtl w:val="0"/>
          <w:lang w:val="en-US"/>
        </w:rPr>
        <w:t>[in the spirit]</w:t>
      </w:r>
      <w:r>
        <w:rPr>
          <w:rtl w:val="0"/>
          <w:lang w:val="en-US"/>
        </w:rPr>
        <w:t xml:space="preserve">, and </w:t>
      </w:r>
      <w:r>
        <w:rPr>
          <w:u w:val="single"/>
          <w:rtl w:val="0"/>
          <w:lang w:val="en-US"/>
        </w:rPr>
        <w:t>you will have them</w:t>
      </w:r>
      <w:r>
        <w:rPr>
          <w:rtl w:val="0"/>
          <w:lang w:val="en-US"/>
        </w:rPr>
        <w:t xml:space="preserve"> </w:t>
      </w:r>
      <w:r>
        <w:rPr>
          <w:b w:val="0"/>
          <w:bCs w:val="0"/>
          <w:rtl w:val="0"/>
          <w:lang w:val="en-US"/>
        </w:rPr>
        <w:t>[in the natural]</w:t>
      </w:r>
      <w:r>
        <w:rPr>
          <w:rtl w:val="0"/>
          <w:lang w:val="en-US"/>
        </w:rPr>
        <w:t>.</w:t>
      </w:r>
      <w:r>
        <w:rPr>
          <w:rFonts w:hAnsi="Times New Roman" w:hint="default"/>
          <w:rtl w:val="0"/>
          <w:lang w:val="en-US"/>
        </w:rPr>
        <w:t xml:space="preserve">” </w:t>
      </w:r>
      <w:bookmarkEnd w:id="7"/>
      <w:r>
        <w:rPr>
          <w:rtl w:val="0"/>
          <w:lang w:val="en-US"/>
        </w:rPr>
        <w:t>(</w:t>
      </w:r>
      <w:bookmarkStart w:name="OLE_LINK97" w:id="8"/>
      <w:r>
        <w:rPr>
          <w:rtl w:val="0"/>
          <w:lang w:val="en-US"/>
        </w:rPr>
        <w:t>Mk. 11:23-24</w:t>
      </w:r>
      <w:bookmarkEnd w:id="8"/>
      <w:r>
        <w:rPr>
          <w:rtl w:val="0"/>
          <w:lang w:val="en-US"/>
        </w:rPr>
        <w:t>)</w:t>
      </w:r>
    </w:p>
    <w:p>
      <w:pPr>
        <w:pStyle w:val="Lv1-H"/>
        <w:numPr>
          <w:ilvl w:val="0"/>
          <w:numId w:val="3"/>
        </w:numPr>
        <w:tabs>
          <w:tab w:val="clear" w:pos="0"/>
        </w:tabs>
        <w:ind w:left="576" w:hanging="576"/>
        <w:rPr>
          <w:position w:val="0"/>
          <w:rtl w:val="0"/>
        </w:rPr>
      </w:pPr>
      <w:bookmarkStart w:name="OLE_LINK114" w:id="9"/>
      <w:r>
        <w:rPr>
          <w:rtl w:val="0"/>
          <w:lang w:val="en-US"/>
        </w:rPr>
        <w:t xml:space="preserve">faith and financial promises </w:t>
      </w:r>
    </w:p>
    <w:p>
      <w:pPr>
        <w:pStyle w:val="Lv2-J"/>
        <w:numPr>
          <w:ilvl w:val="1"/>
          <w:numId w:val="6"/>
        </w:numPr>
        <w:tabs>
          <w:tab w:val="num" w:pos="1152"/>
          <w:tab w:val="clear" w:pos="0"/>
        </w:tabs>
        <w:ind w:left="1152" w:hanging="576"/>
        <w:rPr>
          <w:position w:val="0"/>
          <w:rtl w:val="0"/>
        </w:rPr>
      </w:pPr>
      <w:r>
        <w:rPr>
          <w:rtl w:val="0"/>
          <w:lang w:val="en-US"/>
        </w:rPr>
        <w:t>We are to engage our faith in an on-going way to believe that the Lord will answer the promises that He gave us in His Word related to our circumstances, finances, health and spiritual growth (3 Jn. 2).  Our love for Jesus is not minimized by believing God</w:t>
      </w:r>
      <w:r>
        <w:rPr>
          <w:rFonts w:hAnsi="Times New Roman" w:hint="default"/>
          <w:rtl w:val="0"/>
          <w:lang w:val="en-US"/>
        </w:rPr>
        <w:t>’</w:t>
      </w:r>
      <w:r>
        <w:rPr>
          <w:rtl w:val="0"/>
          <w:lang w:val="en-US"/>
        </w:rPr>
        <w:t xml:space="preserve">s promises to bless our bodies and finances so that we can partner more with Him in the building up of His kingdom. </w:t>
      </w:r>
    </w:p>
    <w:p>
      <w:pPr>
        <w:pStyle w:val="Sc2-F"/>
        <w:spacing w:after="240"/>
        <w:rPr>
          <w:rtl w:val="0"/>
        </w:rPr>
      </w:pPr>
      <w:r>
        <w:rPr>
          <w:vertAlign w:val="superscript"/>
          <w:rtl w:val="0"/>
          <w:lang w:val="en-US"/>
        </w:rPr>
        <w:t>2</w:t>
      </w:r>
      <w:r>
        <w:rPr>
          <w:rtl w:val="0"/>
          <w:lang w:val="en-US"/>
        </w:rPr>
        <w:t xml:space="preserve">I pray that you </w:t>
      </w:r>
      <w:r>
        <w:rPr>
          <w:u w:val="single"/>
          <w:rtl w:val="0"/>
          <w:lang w:val="en-US"/>
        </w:rPr>
        <w:t>prosper in all things</w:t>
      </w:r>
      <w:r>
        <w:rPr>
          <w:rtl w:val="0"/>
          <w:lang w:val="en-US"/>
        </w:rPr>
        <w:t xml:space="preserve"> and be in health, </w:t>
      </w:r>
      <w:r>
        <w:rPr>
          <w:u w:val="single"/>
          <w:rtl w:val="0"/>
          <w:lang w:val="en-US"/>
        </w:rPr>
        <w:t>just as your soul prospers</w:t>
      </w:r>
      <w:r>
        <w:rPr>
          <w:rtl w:val="0"/>
          <w:lang w:val="en-US"/>
        </w:rPr>
        <w:t xml:space="preserve">. (3 Jn. 2) </w:t>
      </w:r>
    </w:p>
    <w:p>
      <w:pPr>
        <w:pStyle w:val="Lv2-J"/>
        <w:numPr>
          <w:ilvl w:val="1"/>
          <w:numId w:val="6"/>
        </w:numPr>
        <w:tabs>
          <w:tab w:val="num" w:pos="1152"/>
          <w:tab w:val="clear" w:pos="0"/>
        </w:tabs>
        <w:spacing w:after="180"/>
        <w:ind w:left="1152" w:hanging="576"/>
        <w:rPr>
          <w:position w:val="0"/>
          <w:rtl w:val="0"/>
        </w:rPr>
      </w:pPr>
      <w:r>
        <w:rPr>
          <w:rtl w:val="0"/>
          <w:lang w:val="en-US"/>
        </w:rPr>
        <w:t xml:space="preserve">The Father is looking for partners to be a </w:t>
      </w:r>
      <w:r>
        <w:rPr>
          <w:rFonts w:hAnsi="Times New Roman" w:hint="default"/>
          <w:rtl w:val="0"/>
          <w:lang w:val="en-US"/>
        </w:rPr>
        <w:t>“</w:t>
      </w:r>
      <w:r>
        <w:rPr>
          <w:rtl w:val="0"/>
          <w:lang w:val="en-US"/>
        </w:rPr>
        <w:t>source of supply</w:t>
      </w:r>
      <w:r>
        <w:rPr>
          <w:rFonts w:hAnsi="Times New Roman" w:hint="default"/>
          <w:rtl w:val="0"/>
          <w:lang w:val="en-US"/>
        </w:rPr>
        <w:t xml:space="preserve">” </w:t>
      </w:r>
      <w:r>
        <w:rPr>
          <w:rtl w:val="0"/>
          <w:lang w:val="en-US"/>
        </w:rPr>
        <w:t>for His kingdom purposes. Our ability to make and receive money in God</w:t>
      </w:r>
      <w:r>
        <w:rPr>
          <w:rFonts w:hAnsi="Times New Roman" w:hint="default"/>
          <w:rtl w:val="0"/>
          <w:lang w:val="en-US"/>
        </w:rPr>
        <w:t>’</w:t>
      </w:r>
      <w:r>
        <w:rPr>
          <w:rtl w:val="0"/>
          <w:lang w:val="en-US"/>
        </w:rPr>
        <w:t xml:space="preserve">s will is not limited by our natural abilities and opportunities. We are called to give knowing that the Lord loves a cheerful giver because He is one (2 Cor. 9:7). </w:t>
      </w:r>
    </w:p>
    <w:p>
      <w:pPr>
        <w:pStyle w:val="Sc2-F"/>
        <w:spacing w:after="240"/>
        <w:rPr>
          <w:rtl w:val="0"/>
        </w:rPr>
      </w:pPr>
      <w:r>
        <w:rPr>
          <w:vertAlign w:val="superscript"/>
          <w:rtl w:val="0"/>
          <w:lang w:val="en-US"/>
        </w:rPr>
        <w:t>6</w:t>
      </w:r>
      <w:r>
        <w:rPr>
          <w:rFonts w:hAnsi="Times New Roman" w:hint="default"/>
          <w:rtl w:val="0"/>
          <w:lang w:val="en-US"/>
        </w:rPr>
        <w:t>…</w:t>
      </w:r>
      <w:r>
        <w:rPr>
          <w:rtl w:val="0"/>
          <w:lang w:val="en-US"/>
        </w:rPr>
        <w:t xml:space="preserve">he who sows </w:t>
      </w:r>
      <w:r>
        <w:rPr>
          <w:b w:val="0"/>
          <w:bCs w:val="0"/>
          <w:rtl w:val="0"/>
          <w:lang w:val="en-US"/>
        </w:rPr>
        <w:t xml:space="preserve">[financially] </w:t>
      </w:r>
      <w:r>
        <w:rPr>
          <w:rtl w:val="0"/>
          <w:lang w:val="en-US"/>
        </w:rPr>
        <w:t xml:space="preserve">bountifully </w:t>
      </w:r>
      <w:r>
        <w:rPr>
          <w:u w:val="single"/>
          <w:rtl w:val="0"/>
          <w:lang w:val="en-US"/>
        </w:rPr>
        <w:t>will reap bountifully</w:t>
      </w:r>
      <w:r>
        <w:rPr>
          <w:rFonts w:hAnsi="Times New Roman" w:hint="default"/>
          <w:rtl w:val="0"/>
          <w:lang w:val="en-US"/>
        </w:rPr>
        <w:t>…</w:t>
      </w:r>
      <w:r>
        <w:rPr>
          <w:vertAlign w:val="superscript"/>
          <w:rtl w:val="0"/>
          <w:lang w:val="en-US"/>
        </w:rPr>
        <w:t>7</w:t>
      </w:r>
      <w:r>
        <w:rPr>
          <w:rtl w:val="0"/>
          <w:lang w:val="en-US"/>
        </w:rPr>
        <w:t xml:space="preserve">God loves a </w:t>
      </w:r>
      <w:r>
        <w:rPr>
          <w:u w:val="single"/>
          <w:rtl w:val="0"/>
          <w:lang w:val="en-US"/>
        </w:rPr>
        <w:t>cheerful giver</w:t>
      </w:r>
      <w:r>
        <w:rPr>
          <w:rFonts w:hAnsi="Times New Roman" w:hint="default"/>
          <w:rtl w:val="0"/>
          <w:lang w:val="en-US"/>
        </w:rPr>
        <w:t>…</w:t>
        <w:br w:type="textWrapping"/>
      </w:r>
      <w:r>
        <w:rPr>
          <w:vertAlign w:val="superscript"/>
          <w:rtl w:val="0"/>
          <w:lang w:val="en-US"/>
        </w:rPr>
        <w:t>8</w:t>
      </w:r>
      <w:r>
        <w:rPr>
          <w:rtl w:val="0"/>
          <w:lang w:val="en-US"/>
        </w:rPr>
        <w:t xml:space="preserve">God is able to make all grace </w:t>
      </w:r>
      <w:r>
        <w:rPr>
          <w:b w:val="0"/>
          <w:bCs w:val="0"/>
          <w:rtl w:val="0"/>
          <w:lang w:val="en-US"/>
        </w:rPr>
        <w:t xml:space="preserve">[in finances] </w:t>
      </w:r>
      <w:r>
        <w:rPr>
          <w:u w:val="single"/>
          <w:rtl w:val="0"/>
          <w:lang w:val="en-US"/>
        </w:rPr>
        <w:t>abound</w:t>
      </w:r>
      <w:r>
        <w:rPr>
          <w:rtl w:val="0"/>
          <w:lang w:val="en-US"/>
        </w:rPr>
        <w:t xml:space="preserve"> toward you, that you, always having </w:t>
      </w:r>
      <w:r>
        <w:rPr>
          <w:u w:val="single"/>
          <w:rtl w:val="0"/>
          <w:lang w:val="en-US"/>
        </w:rPr>
        <w:t>all sufficiency</w:t>
      </w:r>
      <w:r>
        <w:rPr>
          <w:rtl w:val="0"/>
          <w:lang w:val="en-US"/>
        </w:rPr>
        <w:t xml:space="preserve"> </w:t>
      </w:r>
      <w:r>
        <w:rPr>
          <w:b w:val="0"/>
          <w:bCs w:val="0"/>
          <w:rtl w:val="0"/>
          <w:lang w:val="en-US"/>
        </w:rPr>
        <w:t xml:space="preserve">[financially] </w:t>
      </w:r>
      <w:r>
        <w:rPr>
          <w:rtl w:val="0"/>
          <w:lang w:val="en-US"/>
        </w:rPr>
        <w:t xml:space="preserve">in all things, may have an </w:t>
      </w:r>
      <w:r>
        <w:rPr>
          <w:u w:val="single"/>
          <w:rtl w:val="0"/>
          <w:lang w:val="en-US"/>
        </w:rPr>
        <w:t>abundance</w:t>
      </w:r>
      <w:r>
        <w:rPr>
          <w:b w:val="0"/>
          <w:bCs w:val="0"/>
          <w:rtl w:val="0"/>
          <w:lang w:val="en-US"/>
        </w:rPr>
        <w:t xml:space="preserve"> financially] </w:t>
      </w:r>
      <w:r>
        <w:rPr>
          <w:rtl w:val="0"/>
          <w:lang w:val="en-US"/>
        </w:rPr>
        <w:t xml:space="preserve">for every good work. </w:t>
      </w:r>
      <w:r>
        <w:rPr>
          <w:rFonts w:hAnsi="Times New Roman" w:hint="default"/>
          <w:rtl w:val="0"/>
          <w:lang w:val="en-US"/>
        </w:rPr>
        <w:t>…</w:t>
      </w:r>
      <w:r>
        <w:rPr>
          <w:vertAlign w:val="superscript"/>
          <w:rtl w:val="0"/>
          <w:lang w:val="en-US"/>
        </w:rPr>
        <w:t>10</w:t>
      </w:r>
      <w:r>
        <w:rPr>
          <w:rtl w:val="0"/>
          <w:lang w:val="en-US"/>
        </w:rPr>
        <w:t>Now may He</w:t>
      </w:r>
      <w:r>
        <w:rPr>
          <w:rFonts w:hAnsi="Times New Roman" w:hint="default"/>
          <w:rtl w:val="0"/>
          <w:lang w:val="en-US"/>
        </w:rPr>
        <w:t>…</w:t>
      </w:r>
      <w:r>
        <w:rPr>
          <w:rtl w:val="0"/>
          <w:lang w:val="en-US"/>
        </w:rPr>
        <w:t xml:space="preserve">supply and </w:t>
      </w:r>
      <w:r>
        <w:rPr>
          <w:u w:val="single"/>
          <w:rtl w:val="0"/>
          <w:lang w:val="en-US"/>
        </w:rPr>
        <w:t>multiply</w:t>
      </w:r>
      <w:r>
        <w:rPr>
          <w:rtl w:val="0"/>
          <w:lang w:val="en-US"/>
        </w:rPr>
        <w:t xml:space="preserve"> the seed </w:t>
      </w:r>
      <w:r>
        <w:rPr>
          <w:b w:val="0"/>
          <w:bCs w:val="0"/>
          <w:rtl w:val="0"/>
          <w:lang w:val="en-US"/>
        </w:rPr>
        <w:t xml:space="preserve">[financially] </w:t>
      </w:r>
      <w:r>
        <w:rPr>
          <w:rtl w:val="0"/>
          <w:lang w:val="en-US"/>
        </w:rPr>
        <w:t>you have sown</w:t>
      </w:r>
      <w:r>
        <w:rPr>
          <w:rFonts w:hAnsi="Times New Roman" w:hint="default"/>
          <w:rtl w:val="0"/>
          <w:lang w:val="en-US"/>
        </w:rPr>
        <w:t>…</w:t>
      </w:r>
      <w:r>
        <w:rPr>
          <w:rtl w:val="0"/>
          <w:lang w:val="en-US"/>
        </w:rPr>
        <w:t>(2 Cor. 9:6-10)</w:t>
      </w:r>
    </w:p>
    <w:p>
      <w:pPr>
        <w:pStyle w:val="Lv2-J"/>
        <w:numPr>
          <w:ilvl w:val="1"/>
          <w:numId w:val="6"/>
        </w:numPr>
        <w:tabs>
          <w:tab w:val="num" w:pos="1152"/>
          <w:tab w:val="clear" w:pos="0"/>
        </w:tabs>
        <w:spacing w:after="180"/>
        <w:ind w:left="1152" w:hanging="576"/>
        <w:rPr>
          <w:position w:val="0"/>
          <w:rtl w:val="0"/>
        </w:rPr>
      </w:pPr>
      <w:r>
        <w:rPr>
          <w:rtl w:val="0"/>
          <w:lang w:val="en-US"/>
        </w:rPr>
        <w:t xml:space="preserve">We are to believe God that </w:t>
      </w:r>
      <w:r>
        <w:rPr>
          <w:rFonts w:hAnsi="Times New Roman" w:hint="default"/>
          <w:rtl w:val="0"/>
          <w:lang w:val="en-US"/>
        </w:rPr>
        <w:t>“</w:t>
      </w:r>
      <w:r>
        <w:rPr>
          <w:rtl w:val="0"/>
          <w:lang w:val="en-US"/>
        </w:rPr>
        <w:t>grace would abound</w:t>
      </w:r>
      <w:r>
        <w:rPr>
          <w:rFonts w:hAnsi="Times New Roman" w:hint="default"/>
          <w:rtl w:val="0"/>
          <w:lang w:val="en-US"/>
        </w:rPr>
        <w:t xml:space="preserve">” </w:t>
      </w:r>
      <w:r>
        <w:rPr>
          <w:rtl w:val="0"/>
          <w:lang w:val="en-US"/>
        </w:rPr>
        <w:t xml:space="preserve">in our lives related to finances so that we can partner with Him in building His kingdom. We refuse the spirit of poverty with its </w:t>
      </w:r>
      <w:r>
        <w:rPr>
          <w:i w:val="1"/>
          <w:iCs w:val="1"/>
          <w:rtl w:val="0"/>
          <w:lang w:val="en-US"/>
        </w:rPr>
        <w:t>mentality of lack</w:t>
      </w:r>
      <w:r>
        <w:rPr>
          <w:rtl w:val="0"/>
          <w:lang w:val="en-US"/>
        </w:rPr>
        <w:t>. We overcome fear related to money by operating in the opposite spirit</w:t>
      </w:r>
      <w:r>
        <w:rPr>
          <w:rFonts w:hAnsi="Times New Roman" w:hint="default"/>
          <w:rtl w:val="0"/>
          <w:lang w:val="en-US"/>
        </w:rPr>
        <w:t>—</w:t>
      </w:r>
      <w:r>
        <w:rPr>
          <w:rtl w:val="0"/>
          <w:lang w:val="en-US"/>
        </w:rPr>
        <w:t xml:space="preserve">generous giving with faith. </w:t>
      </w:r>
    </w:p>
    <w:p>
      <w:pPr>
        <w:pStyle w:val="Lv2-J"/>
        <w:numPr>
          <w:ilvl w:val="1"/>
          <w:numId w:val="6"/>
        </w:numPr>
        <w:tabs>
          <w:tab w:val="num" w:pos="1152"/>
          <w:tab w:val="clear" w:pos="0"/>
        </w:tabs>
        <w:ind w:left="1152" w:hanging="576"/>
        <w:rPr>
          <w:position w:val="0"/>
          <w:rtl w:val="0"/>
        </w:rPr>
      </w:pPr>
      <w:r>
        <w:rPr>
          <w:rtl w:val="0"/>
          <w:lang w:val="en-US"/>
        </w:rPr>
        <w:t>Jesus taught that God returns blessing to us in proportion to the measure of our giving (Lk. 6:38).</w:t>
      </w:r>
      <w:bookmarkEnd w:id="9"/>
      <w:r>
        <w:rPr>
          <w:rtl w:val="0"/>
          <w:lang w:val="en-US"/>
        </w:rPr>
        <w:t xml:space="preserve"> </w:t>
      </w:r>
      <w:bookmarkStart w:name="OLE_LINK23" w:id="10"/>
      <w:r>
        <w:rPr>
          <w:rtl w:val="0"/>
          <w:lang w:val="en-US"/>
        </w:rPr>
        <w:t xml:space="preserve">He used a well-known example from </w:t>
      </w:r>
      <w:bookmarkEnd w:id="10"/>
      <w:r>
        <w:rPr>
          <w:rtl w:val="0"/>
          <w:lang w:val="en-US"/>
        </w:rPr>
        <w:t xml:space="preserve">the marketplace to show how abundantly the Lord will fulfill His promises to His people in the area of their finances. </w:t>
      </w:r>
    </w:p>
    <w:p>
      <w:pPr>
        <w:pStyle w:val="Sc2-F"/>
      </w:pPr>
      <w:r>
        <w:rPr>
          <w:rFonts w:ascii="Times New Roman" w:cs="Arial Unicode MS" w:hAnsi="Arial Unicode MS" w:eastAsia="Arial Unicode MS"/>
          <w:vertAlign w:val="superscript"/>
          <w:rtl w:val="0"/>
          <w:lang w:val="en-US"/>
        </w:rPr>
        <w:t>38</w:t>
      </w:r>
      <w:r>
        <w:rPr>
          <w:rFonts w:ascii="Times New Roman" w:cs="Arial Unicode MS" w:hAnsi="Arial Unicode MS" w:eastAsia="Arial Unicode MS"/>
          <w:rtl w:val="0"/>
          <w:lang w:val="en-US"/>
        </w:rPr>
        <w:t xml:space="preserve">Give, and </w:t>
      </w:r>
      <w:r>
        <w:rPr>
          <w:rFonts w:ascii="Times New Roman" w:cs="Arial Unicode MS" w:hAnsi="Arial Unicode MS" w:eastAsia="Arial Unicode MS"/>
          <w:u w:val="single"/>
          <w:rtl w:val="0"/>
          <w:lang w:val="en-US"/>
        </w:rPr>
        <w:t>it will be given to you</w:t>
      </w:r>
      <w:r>
        <w:rPr>
          <w:rFonts w:ascii="Times New Roman" w:cs="Arial Unicode MS" w:hAnsi="Arial Unicode MS" w:eastAsia="Arial Unicode MS"/>
          <w:rtl w:val="0"/>
          <w:lang w:val="en-US"/>
        </w:rPr>
        <w:t xml:space="preserve">: good measure, pressed down, shaken together, and running over will be put into your bosom. For with the same measure that you use, </w:t>
      </w:r>
      <w:r>
        <w:rPr>
          <w:rFonts w:ascii="Times New Roman" w:cs="Arial Unicode MS" w:hAnsi="Arial Unicode MS" w:eastAsia="Arial Unicode MS"/>
          <w:u w:val="single"/>
          <w:rtl w:val="0"/>
          <w:lang w:val="en-US"/>
        </w:rPr>
        <w:t>it will be measured back to you</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(Lk. 6:38)</w:t>
      </w:r>
    </w:p>
    <w:p>
      <w:pPr>
        <w:pStyle w:val="Lv3-K"/>
        <w:numPr>
          <w:ilvl w:val="2"/>
          <w:numId w:val="8"/>
        </w:numPr>
        <w:tabs>
          <w:tab w:val="clear" w:pos="0"/>
        </w:tabs>
        <w:ind w:left="1728" w:hanging="576"/>
        <w:rPr>
          <w:position w:val="0"/>
          <w:rtl w:val="0"/>
        </w:rPr>
      </w:pPr>
      <w:r>
        <w:rPr>
          <w:b w:val="1"/>
          <w:bCs w:val="1"/>
          <w:i w:val="1"/>
          <w:iCs w:val="1"/>
          <w:rtl w:val="0"/>
          <w:lang w:val="en-US"/>
        </w:rPr>
        <w:t>Give</w:t>
      </w:r>
      <w:r>
        <w:rPr>
          <w:rtl w:val="0"/>
          <w:lang w:val="en-US"/>
        </w:rPr>
        <w:t>:</w:t>
      </w:r>
      <w:r>
        <w:rPr>
          <w:rFonts w:ascii="Times New Roman Bold"/>
          <w:rtl w:val="0"/>
          <w:lang w:val="en-US"/>
        </w:rPr>
        <w:t xml:space="preserve"> </w:t>
      </w:r>
      <w:r>
        <w:rPr>
          <w:rtl w:val="0"/>
          <w:lang w:val="en-US"/>
        </w:rPr>
        <w:t>By giving we express the heart of Jesus who gave so that others would be blessed.</w:t>
      </w:r>
    </w:p>
    <w:p>
      <w:pPr>
        <w:pStyle w:val="Sc3-D"/>
        <w:rPr>
          <w:rtl w:val="0"/>
        </w:rPr>
      </w:pPr>
      <w:r>
        <w:rPr>
          <w:rFonts w:ascii="Times New Roman" w:cs="Arial Unicode MS" w:hAnsi="Arial Unicode MS" w:eastAsia="Arial Unicode MS"/>
          <w:vertAlign w:val="superscript"/>
          <w:rtl w:val="0"/>
          <w:lang w:val="en-US"/>
        </w:rPr>
        <w:t>9</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though </w:t>
      </w:r>
      <w:r>
        <w:rPr>
          <w:rFonts w:ascii="Times New Roman" w:cs="Arial Unicode MS" w:hAnsi="Arial Unicode MS" w:eastAsia="Arial Unicode MS"/>
          <w:u w:val="single"/>
          <w:rtl w:val="0"/>
          <w:lang w:val="en-US"/>
        </w:rPr>
        <w:t>He was rich</w:t>
      </w:r>
      <w:r>
        <w:rPr>
          <w:rFonts w:ascii="Times New Roman" w:cs="Arial Unicode MS" w:hAnsi="Arial Unicode MS" w:eastAsia="Arial Unicode MS"/>
          <w:rtl w:val="0"/>
          <w:lang w:val="en-US"/>
        </w:rPr>
        <w:t xml:space="preserve">, yet for your sakes </w:t>
      </w:r>
      <w:r>
        <w:rPr>
          <w:rFonts w:ascii="Times New Roman" w:cs="Arial Unicode MS" w:hAnsi="Arial Unicode MS" w:eastAsia="Arial Unicode MS"/>
          <w:u w:val="single"/>
          <w:rtl w:val="0"/>
          <w:lang w:val="en-US"/>
        </w:rPr>
        <w:t>He became poor</w:t>
      </w:r>
      <w:r>
        <w:rPr>
          <w:rFonts w:ascii="Times New Roman" w:cs="Arial Unicode MS" w:hAnsi="Arial Unicode MS" w:eastAsia="Arial Unicode MS"/>
          <w:rtl w:val="0"/>
          <w:lang w:val="en-US"/>
        </w:rPr>
        <w:t xml:space="preserve">, that </w:t>
      </w:r>
      <w:r>
        <w:rPr>
          <w:rFonts w:ascii="Times New Roman" w:cs="Arial Unicode MS" w:hAnsi="Arial Unicode MS" w:eastAsia="Arial Unicode MS"/>
          <w:u w:val="single"/>
          <w:rtl w:val="0"/>
          <w:lang w:val="en-US"/>
        </w:rPr>
        <w:t>you</w:t>
      </w:r>
      <w:r>
        <w:rPr>
          <w:rFonts w:ascii="Times New Roman" w:cs="Arial Unicode MS" w:hAnsi="Arial Unicode MS" w:eastAsia="Arial Unicode MS"/>
          <w:rtl w:val="0"/>
          <w:lang w:val="en-US"/>
        </w:rPr>
        <w:t xml:space="preserve"> through His poverty might </w:t>
      </w:r>
      <w:r>
        <w:rPr>
          <w:rFonts w:ascii="Times New Roman" w:cs="Arial Unicode MS" w:hAnsi="Arial Unicode MS" w:eastAsia="Arial Unicode MS"/>
          <w:u w:val="single"/>
          <w:rtl w:val="0"/>
          <w:lang w:val="en-US"/>
        </w:rPr>
        <w:t>become rich</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[spiritually, and circumstantially in time and eternity]</w:t>
      </w:r>
      <w:r>
        <w:rPr>
          <w:rFonts w:ascii="Times New Roman" w:cs="Arial Unicode MS" w:hAnsi="Arial Unicode MS" w:eastAsia="Arial Unicode MS"/>
          <w:rtl w:val="0"/>
          <w:lang w:val="en-US"/>
        </w:rPr>
        <w:t>. (2 Cor. 8:9)</w:t>
      </w:r>
    </w:p>
    <w:p>
      <w:pPr>
        <w:pStyle w:val="Lv3-K"/>
        <w:numPr>
          <w:ilvl w:val="2"/>
          <w:numId w:val="8"/>
        </w:numPr>
        <w:tabs>
          <w:tab w:val="clear" w:pos="0"/>
        </w:tabs>
        <w:ind w:left="1728" w:hanging="576"/>
        <w:rPr>
          <w:position w:val="0"/>
          <w:rtl w:val="0"/>
        </w:rPr>
      </w:pPr>
      <w:r>
        <w:rPr>
          <w:b w:val="1"/>
          <w:bCs w:val="1"/>
          <w:i w:val="1"/>
          <w:iCs w:val="1"/>
          <w:rtl w:val="0"/>
          <w:lang w:val="en-US"/>
        </w:rPr>
        <w:t>It will be given to you</w:t>
      </w:r>
      <w:r>
        <w:rPr>
          <w:rtl w:val="0"/>
          <w:lang w:val="en-US"/>
        </w:rPr>
        <w:t>:</w:t>
      </w:r>
      <w:r>
        <w:rPr>
          <w:b w:val="1"/>
          <w:bCs w:val="1"/>
          <w:i w:val="1"/>
          <w:iCs w:val="1"/>
          <w:rtl w:val="0"/>
          <w:lang w:val="en-US"/>
        </w:rPr>
        <w:t xml:space="preserve"> </w:t>
      </w:r>
      <w:r>
        <w:rPr>
          <w:rtl w:val="0"/>
          <w:lang w:val="en-US"/>
        </w:rPr>
        <w:t xml:space="preserve">We are to engage our faith to believe God to fulfill this promise. </w:t>
      </w:r>
    </w:p>
    <w:p>
      <w:pPr>
        <w:pStyle w:val="Lv3-K"/>
        <w:numPr>
          <w:ilvl w:val="2"/>
          <w:numId w:val="8"/>
        </w:numPr>
        <w:tabs>
          <w:tab w:val="clear" w:pos="0"/>
        </w:tabs>
        <w:ind w:left="1728" w:hanging="576"/>
        <w:rPr>
          <w:position w:val="0"/>
          <w:rtl w:val="0"/>
        </w:rPr>
      </w:pPr>
      <w:r>
        <w:rPr>
          <w:b w:val="1"/>
          <w:bCs w:val="1"/>
          <w:i w:val="1"/>
          <w:iCs w:val="1"/>
          <w:rtl w:val="0"/>
          <w:lang w:val="en-US"/>
        </w:rPr>
        <w:t>It will be measured back to you</w:t>
      </w:r>
      <w:r>
        <w:rPr>
          <w:rtl w:val="0"/>
          <w:lang w:val="en-US"/>
        </w:rPr>
        <w:t xml:space="preserve">: Jesus compared the financial blessing that the Lord gives </w:t>
      </w:r>
      <w:r>
        <w:rPr>
          <w:rtl w:val="0"/>
        </w:rPr>
        <w:br w:type="textWrapping"/>
      </w:r>
      <w:r>
        <w:rPr>
          <w:rtl w:val="0"/>
          <w:lang w:val="en-US"/>
        </w:rPr>
        <w:t xml:space="preserve">to a merchant selling a commodity who filled the measuring container in an excessive way.  </w:t>
      </w:r>
    </w:p>
    <w:p>
      <w:pPr>
        <w:pStyle w:val="Lv4-L"/>
        <w:numPr>
          <w:ilvl w:val="3"/>
          <w:numId w:val="9"/>
        </w:numPr>
        <w:tabs>
          <w:tab w:val="clear" w:pos="0"/>
        </w:tabs>
        <w:ind w:left="2520" w:hanging="360"/>
        <w:rPr>
          <w:position w:val="0"/>
          <w:rtl w:val="0"/>
        </w:rPr>
      </w:pPr>
      <w:r>
        <w:rPr>
          <w:b w:val="1"/>
          <w:bCs w:val="1"/>
          <w:i w:val="1"/>
          <w:iCs w:val="1"/>
          <w:rtl w:val="0"/>
          <w:lang w:val="en-US"/>
        </w:rPr>
        <w:t>A good measure</w:t>
      </w:r>
      <w:r>
        <w:rPr>
          <w:rtl w:val="0"/>
          <w:lang w:val="en-US"/>
        </w:rPr>
        <w:t>: The amount of grain that is measured out is more than fair.</w:t>
      </w:r>
    </w:p>
    <w:p>
      <w:pPr>
        <w:pStyle w:val="Lv4-L"/>
        <w:numPr>
          <w:ilvl w:val="3"/>
          <w:numId w:val="9"/>
        </w:numPr>
        <w:tabs>
          <w:tab w:val="clear" w:pos="0"/>
        </w:tabs>
        <w:ind w:left="2520" w:hanging="360"/>
        <w:rPr>
          <w:position w:val="0"/>
          <w:rtl w:val="0"/>
        </w:rPr>
      </w:pPr>
      <w:r>
        <w:rPr>
          <w:b w:val="1"/>
          <w:bCs w:val="1"/>
          <w:i w:val="1"/>
          <w:iCs w:val="1"/>
          <w:rtl w:val="0"/>
          <w:lang w:val="en-US"/>
        </w:rPr>
        <w:t>Pressed down</w:t>
      </w:r>
      <w:r>
        <w:rPr>
          <w:rtl w:val="0"/>
          <w:lang w:val="en-US"/>
        </w:rPr>
        <w:t>: The grain is pressed down in the vessel to hold as much as possible.</w:t>
      </w:r>
    </w:p>
    <w:p>
      <w:pPr>
        <w:pStyle w:val="Lv4-L"/>
        <w:numPr>
          <w:ilvl w:val="3"/>
          <w:numId w:val="9"/>
        </w:numPr>
        <w:tabs>
          <w:tab w:val="clear" w:pos="0"/>
        </w:tabs>
        <w:ind w:left="2520" w:hanging="360"/>
        <w:rPr>
          <w:position w:val="0"/>
          <w:rtl w:val="0"/>
        </w:rPr>
      </w:pPr>
      <w:r>
        <w:rPr>
          <w:b w:val="1"/>
          <w:bCs w:val="1"/>
          <w:i w:val="1"/>
          <w:iCs w:val="1"/>
          <w:rtl w:val="0"/>
          <w:lang w:val="en-US"/>
        </w:rPr>
        <w:t>Shaken together</w:t>
      </w:r>
      <w:r>
        <w:rPr>
          <w:rtl w:val="0"/>
          <w:lang w:val="en-US"/>
        </w:rPr>
        <w:t>: The grain is shaken so that the container can hold even more.</w:t>
      </w:r>
    </w:p>
    <w:p>
      <w:pPr>
        <w:pStyle w:val="Lv4-L"/>
        <w:numPr>
          <w:ilvl w:val="3"/>
          <w:numId w:val="9"/>
        </w:numPr>
        <w:tabs>
          <w:tab w:val="clear" w:pos="0"/>
        </w:tabs>
        <w:ind w:left="2520" w:hanging="360"/>
        <w:rPr>
          <w:position w:val="0"/>
          <w:rtl w:val="0"/>
        </w:rPr>
      </w:pPr>
      <w:r>
        <w:rPr>
          <w:b w:val="1"/>
          <w:bCs w:val="1"/>
          <w:i w:val="1"/>
          <w:iCs w:val="1"/>
          <w:rtl w:val="0"/>
          <w:lang w:val="en-US"/>
        </w:rPr>
        <w:t>Running over</w:t>
      </w:r>
      <w:r>
        <w:rPr>
          <w:rtl w:val="0"/>
          <w:lang w:val="en-US"/>
        </w:rPr>
        <w:t xml:space="preserve">: The grain is pictured as running over. In other words, the Lord will abundantly increase what His people give financially to the work of His kingdom. </w:t>
      </w:r>
    </w:p>
    <w:p>
      <w:pPr>
        <w:pStyle w:val="Lv4-L"/>
        <w:numPr>
          <w:ilvl w:val="3"/>
          <w:numId w:val="9"/>
        </w:numPr>
        <w:tabs>
          <w:tab w:val="clear" w:pos="0"/>
        </w:tabs>
        <w:ind w:left="2520" w:hanging="360"/>
        <w:rPr>
          <w:position w:val="0"/>
          <w:rtl w:val="0"/>
        </w:rPr>
      </w:pPr>
      <w:r>
        <w:rPr>
          <w:b w:val="1"/>
          <w:bCs w:val="1"/>
          <w:i w:val="1"/>
          <w:iCs w:val="1"/>
          <w:rtl w:val="0"/>
          <w:lang w:val="en-US"/>
        </w:rPr>
        <w:t>Will be put into your bosom (lap)</w:t>
      </w:r>
      <w:r>
        <w:rPr>
          <w:rtl w:val="0"/>
          <w:lang w:val="en-US"/>
        </w:rPr>
        <w:t>: The grain overflows the container so that one</w:t>
      </w:r>
      <w:r>
        <w:rPr>
          <w:rFonts w:hAnsi="Times New Roman" w:hint="default"/>
          <w:rtl w:val="0"/>
          <w:lang w:val="en-US"/>
        </w:rPr>
        <w:t>’</w:t>
      </w:r>
      <w:r>
        <w:rPr>
          <w:rtl w:val="0"/>
          <w:lang w:val="en-US"/>
        </w:rPr>
        <w:t xml:space="preserve">s garment is used as a makeshift container to catch the abundance. </w:t>
      </w:r>
    </w:p>
    <w:p>
      <w:pPr>
        <w:pStyle w:val="Lv3-K"/>
        <w:numPr>
          <w:ilvl w:val="2"/>
          <w:numId w:val="8"/>
        </w:numPr>
        <w:tabs>
          <w:tab w:val="clear" w:pos="0"/>
        </w:tabs>
        <w:spacing w:after="240"/>
        <w:ind w:left="1728" w:hanging="576"/>
        <w:rPr>
          <w:position w:val="0"/>
          <w:rtl w:val="0"/>
        </w:rPr>
      </w:pPr>
      <w:r>
        <w:rPr>
          <w:b w:val="1"/>
          <w:bCs w:val="1"/>
          <w:i w:val="1"/>
          <w:iCs w:val="1"/>
          <w:rtl w:val="0"/>
          <w:lang w:val="en-US"/>
        </w:rPr>
        <w:t>With the same measure that you use</w:t>
      </w:r>
      <w:r>
        <w:rPr>
          <w:rtl w:val="0"/>
          <w:lang w:val="en-US"/>
        </w:rPr>
        <w:t xml:space="preserve">: Believers can determine </w:t>
      </w:r>
      <w:r>
        <w:rPr>
          <w:rFonts w:hAnsi="Times New Roman" w:hint="default"/>
          <w:rtl w:val="0"/>
          <w:lang w:val="en-US"/>
        </w:rPr>
        <w:t>“</w:t>
      </w:r>
      <w:r>
        <w:rPr>
          <w:rtl w:val="0"/>
          <w:lang w:val="en-US"/>
        </w:rPr>
        <w:t>how far</w:t>
      </w:r>
      <w:r>
        <w:rPr>
          <w:rFonts w:hAnsi="Times New Roman" w:hint="default"/>
          <w:rtl w:val="0"/>
          <w:lang w:val="en-US"/>
        </w:rPr>
        <w:t xml:space="preserve">” </w:t>
      </w:r>
      <w:r>
        <w:rPr>
          <w:rtl w:val="0"/>
          <w:lang w:val="en-US"/>
        </w:rPr>
        <w:t xml:space="preserve">they will partner with the Lord in giving financially and in believing Him to increase their economic abilities. The Lord always out-gives His people. </w:t>
      </w:r>
    </w:p>
    <w:p>
      <w:pPr>
        <w:pStyle w:val="Lv1-H"/>
        <w:numPr>
          <w:ilvl w:val="0"/>
          <w:numId w:val="3"/>
        </w:numPr>
        <w:tabs>
          <w:tab w:val="clear" w:pos="0"/>
        </w:tabs>
        <w:ind w:left="576" w:hanging="576"/>
        <w:rPr>
          <w:position w:val="0"/>
          <w:rtl w:val="0"/>
        </w:rPr>
      </w:pPr>
      <w:r>
        <w:rPr>
          <w:rtl w:val="0"/>
          <w:lang w:val="en-US"/>
        </w:rPr>
        <w:t>GOD</w:t>
      </w:r>
      <w:r>
        <w:rPr>
          <w:rtl w:val="0"/>
          <w:lang w:val="en-US"/>
        </w:rPr>
        <w:t>’</w:t>
      </w:r>
      <w:r>
        <w:rPr>
          <w:rtl w:val="0"/>
          <w:lang w:val="en-US"/>
        </w:rPr>
        <w:t>S PROMISE OF AN OPEN HEAVEN (Mal. 3:10)</w:t>
      </w:r>
    </w:p>
    <w:p>
      <w:pPr>
        <w:pStyle w:val="Lv2-J"/>
        <w:numPr>
          <w:ilvl w:val="1"/>
          <w:numId w:val="10"/>
        </w:numPr>
        <w:tabs>
          <w:tab w:val="num" w:pos="1152"/>
          <w:tab w:val="clear" w:pos="0"/>
        </w:tabs>
        <w:ind w:left="1152" w:hanging="576"/>
        <w:rPr>
          <w:position w:val="0"/>
          <w:rtl w:val="0"/>
        </w:rPr>
      </w:pPr>
      <w:r>
        <w:rPr>
          <w:rtl w:val="0"/>
          <w:lang w:val="en-US"/>
        </w:rPr>
        <w:t xml:space="preserve">The Lord promised to open the windows of heaven financially (supernatural increase) as His people obey and believe Him with their money. He commands His people to bring in </w:t>
      </w:r>
      <w:r>
        <w:rPr>
          <w:rFonts w:hAnsi="Times New Roman" w:hint="default"/>
          <w:rtl w:val="0"/>
          <w:lang w:val="en-US"/>
        </w:rPr>
        <w:t>“</w:t>
      </w:r>
      <w:r>
        <w:rPr>
          <w:rtl w:val="0"/>
          <w:lang w:val="en-US"/>
        </w:rPr>
        <w:t>all</w:t>
      </w:r>
      <w:r>
        <w:rPr>
          <w:rFonts w:hAnsi="Times New Roman" w:hint="default"/>
          <w:rtl w:val="0"/>
          <w:lang w:val="en-US"/>
        </w:rPr>
        <w:t xml:space="preserve">” </w:t>
      </w:r>
      <w:r>
        <w:rPr>
          <w:rtl w:val="0"/>
          <w:lang w:val="en-US"/>
        </w:rPr>
        <w:t xml:space="preserve">the tithes. </w:t>
      </w:r>
    </w:p>
    <w:p>
      <w:pPr>
        <w:pStyle w:val="Sc2-F"/>
        <w:spacing w:after="240"/>
        <w:rPr>
          <w:rtl w:val="0"/>
        </w:rPr>
      </w:pPr>
      <w:r>
        <w:rPr>
          <w:vertAlign w:val="superscript"/>
          <w:rtl w:val="0"/>
          <w:lang w:val="en-US"/>
        </w:rPr>
        <w:t>10</w:t>
      </w:r>
      <w:r>
        <w:rPr>
          <w:rFonts w:hAnsi="Times New Roman" w:hint="default"/>
          <w:rtl w:val="0"/>
          <w:lang w:val="en-US"/>
        </w:rPr>
        <w:t>“</w:t>
      </w:r>
      <w:r>
        <w:rPr>
          <w:rtl w:val="0"/>
          <w:lang w:val="en-US"/>
        </w:rPr>
        <w:t xml:space="preserve">Bring </w:t>
      </w:r>
      <w:r>
        <w:rPr>
          <w:u w:val="single"/>
          <w:rtl w:val="0"/>
          <w:lang w:val="en-US"/>
        </w:rPr>
        <w:t>all the tithes</w:t>
      </w:r>
      <w:r>
        <w:rPr>
          <w:rtl w:val="0"/>
          <w:lang w:val="en-US"/>
        </w:rPr>
        <w:t xml:space="preserve"> into the storehouse, that there may be food </w:t>
      </w:r>
      <w:r>
        <w:rPr>
          <w:b w:val="0"/>
          <w:bCs w:val="0"/>
          <w:rtl w:val="0"/>
          <w:lang w:val="en-US"/>
        </w:rPr>
        <w:t xml:space="preserve">[provision] </w:t>
      </w:r>
      <w:r>
        <w:rPr>
          <w:rtl w:val="0"/>
          <w:lang w:val="en-US"/>
        </w:rPr>
        <w:t xml:space="preserve">in My house, and </w:t>
      </w:r>
      <w:r>
        <w:rPr>
          <w:u w:val="single"/>
          <w:rtl w:val="0"/>
          <w:lang w:val="en-US"/>
        </w:rPr>
        <w:t>try Me now in this</w:t>
      </w:r>
      <w:r>
        <w:rPr>
          <w:rtl w:val="0"/>
          <w:lang w:val="en-US"/>
        </w:rPr>
        <w:t>,</w:t>
      </w:r>
      <w:r>
        <w:rPr>
          <w:rFonts w:hAnsi="Times New Roman" w:hint="default"/>
          <w:rtl w:val="0"/>
          <w:lang w:val="en-US"/>
        </w:rPr>
        <w:t xml:space="preserve">” </w:t>
      </w:r>
      <w:r>
        <w:rPr>
          <w:rtl w:val="0"/>
          <w:lang w:val="en-US"/>
        </w:rPr>
        <w:t xml:space="preserve">says the </w:t>
      </w:r>
      <w:r>
        <w:rPr>
          <w:smallCaps w:val="1"/>
          <w:rtl w:val="0"/>
          <w:lang w:val="en-US"/>
        </w:rPr>
        <w:t>Lord</w:t>
      </w:r>
      <w:r>
        <w:rPr>
          <w:rtl w:val="0"/>
          <w:lang w:val="en-US"/>
        </w:rPr>
        <w:t xml:space="preserve"> of hosts, </w:t>
      </w:r>
      <w:r>
        <w:rPr>
          <w:rFonts w:hAnsi="Times New Roman" w:hint="default"/>
          <w:rtl w:val="0"/>
          <w:lang w:val="en-US"/>
        </w:rPr>
        <w:t>“</w:t>
      </w:r>
      <w:r>
        <w:rPr>
          <w:rtl w:val="0"/>
          <w:lang w:val="en-US"/>
        </w:rPr>
        <w:t xml:space="preserve">If I will not open for you the </w:t>
      </w:r>
      <w:r>
        <w:rPr>
          <w:u w:val="single"/>
          <w:rtl w:val="0"/>
          <w:lang w:val="en-US"/>
        </w:rPr>
        <w:t>windows of heaven</w:t>
      </w:r>
      <w:r>
        <w:rPr>
          <w:rtl w:val="0"/>
          <w:lang w:val="en-US"/>
        </w:rPr>
        <w:t xml:space="preserve"> and pour out for you </w:t>
      </w:r>
      <w:r>
        <w:rPr>
          <w:u w:val="single"/>
          <w:rtl w:val="0"/>
          <w:lang w:val="en-US"/>
        </w:rPr>
        <w:t>such blessing</w:t>
      </w:r>
      <w:r>
        <w:rPr>
          <w:rtl w:val="0"/>
          <w:lang w:val="en-US"/>
        </w:rPr>
        <w:t xml:space="preserve"> that there will not be room enough to receive it. (Mal. 3:10)</w:t>
      </w:r>
    </w:p>
    <w:p>
      <w:pPr>
        <w:pStyle w:val="Lv2-J"/>
        <w:numPr>
          <w:ilvl w:val="1"/>
          <w:numId w:val="10"/>
        </w:numPr>
        <w:tabs>
          <w:tab w:val="num" w:pos="1152"/>
          <w:tab w:val="clear" w:pos="0"/>
        </w:tabs>
        <w:spacing w:after="180"/>
        <w:ind w:left="1152" w:hanging="576"/>
        <w:rPr>
          <w:position w:val="0"/>
          <w:rtl w:val="0"/>
        </w:rPr>
      </w:pPr>
      <w:r>
        <w:rPr>
          <w:rtl w:val="0"/>
          <w:lang w:val="en-US"/>
        </w:rPr>
        <w:t xml:space="preserve">Tithing speaks of giving 10% of all of our financial resources to the kingdom of God. Tithing is the beginning, not the ceiling, in our giving and partnering with God in our money. When we tithe, we declare that Jesus is the </w:t>
      </w:r>
      <w:r>
        <w:rPr>
          <w:rFonts w:hAnsi="Times New Roman" w:hint="default"/>
          <w:rtl w:val="0"/>
          <w:lang w:val="en-US"/>
        </w:rPr>
        <w:t>“</w:t>
      </w:r>
      <w:r>
        <w:rPr>
          <w:rtl w:val="0"/>
          <w:lang w:val="en-US"/>
        </w:rPr>
        <w:t>Lord</w:t>
      </w:r>
      <w:r>
        <w:rPr>
          <w:rFonts w:hAnsi="Times New Roman" w:hint="default"/>
          <w:rtl w:val="0"/>
          <w:lang w:val="en-US"/>
        </w:rPr>
        <w:t xml:space="preserve">” </w:t>
      </w:r>
      <w:r>
        <w:rPr>
          <w:rtl w:val="0"/>
          <w:lang w:val="en-US"/>
        </w:rPr>
        <w:t xml:space="preserve">and the </w:t>
      </w:r>
      <w:r>
        <w:rPr>
          <w:rFonts w:hAnsi="Times New Roman" w:hint="default"/>
          <w:rtl w:val="0"/>
          <w:lang w:val="en-US"/>
        </w:rPr>
        <w:t>“</w:t>
      </w:r>
      <w:r>
        <w:rPr>
          <w:rtl w:val="0"/>
          <w:lang w:val="en-US"/>
        </w:rPr>
        <w:t>source</w:t>
      </w:r>
      <w:r>
        <w:rPr>
          <w:rFonts w:hAnsi="Times New Roman" w:hint="default"/>
          <w:rtl w:val="0"/>
          <w:lang w:val="en-US"/>
        </w:rPr>
        <w:t xml:space="preserve">” </w:t>
      </w:r>
      <w:r>
        <w:rPr>
          <w:rtl w:val="0"/>
          <w:lang w:val="en-US"/>
        </w:rPr>
        <w:t xml:space="preserve">of the rest of our finances. God requires tithing because His people often </w:t>
      </w:r>
      <w:r>
        <w:rPr>
          <w:i w:val="1"/>
          <w:iCs w:val="1"/>
          <w:rtl w:val="0"/>
          <w:lang w:val="en-US"/>
        </w:rPr>
        <w:t>default to fear</w:t>
      </w:r>
      <w:r>
        <w:rPr>
          <w:rtl w:val="0"/>
          <w:lang w:val="en-US"/>
        </w:rPr>
        <w:t xml:space="preserve"> related to their money, which hinders financial increase. </w:t>
      </w:r>
    </w:p>
    <w:p>
      <w:pPr>
        <w:pStyle w:val="Lv2-J"/>
        <w:numPr>
          <w:ilvl w:val="1"/>
          <w:numId w:val="10"/>
        </w:numPr>
        <w:tabs>
          <w:tab w:val="num" w:pos="1152"/>
          <w:tab w:val="clear" w:pos="0"/>
        </w:tabs>
        <w:ind w:left="1152" w:hanging="576"/>
        <w:rPr>
          <w:position w:val="0"/>
          <w:rtl w:val="0"/>
        </w:rPr>
      </w:pPr>
      <w:r>
        <w:rPr>
          <w:rtl w:val="0"/>
          <w:lang w:val="en-US"/>
        </w:rPr>
        <w:t>Our emotions are deeply engaged and openly expressed through the way we handle our money. Giving involves emotional dynamics that cause us to wrestle with who we trust as our ultimate source</w:t>
      </w:r>
      <w:r>
        <w:rPr>
          <w:rFonts w:hAnsi="Times New Roman" w:hint="default"/>
          <w:rtl w:val="0"/>
          <w:lang w:val="en-US"/>
        </w:rPr>
        <w:t>—</w:t>
      </w:r>
      <w:r>
        <w:rPr>
          <w:rtl w:val="0"/>
          <w:lang w:val="en-US"/>
        </w:rPr>
        <w:t xml:space="preserve">the Lord or ourselves? The issue of faith or fear is one spiritual battlefront in our life. </w:t>
      </w:r>
    </w:p>
    <w:p>
      <w:pPr>
        <w:pStyle w:val="Sc2-F"/>
        <w:spacing w:after="300"/>
      </w:pPr>
      <w:r>
        <w:rPr>
          <w:vertAlign w:val="superscript"/>
          <w:rtl w:val="0"/>
          <w:lang w:val="en-US"/>
        </w:rPr>
        <w:t>21</w:t>
      </w:r>
      <w:r>
        <w:rPr>
          <w:rtl w:val="0"/>
          <w:lang w:val="en-US"/>
        </w:rPr>
        <w:t xml:space="preserve">For where </w:t>
      </w:r>
      <w:r>
        <w:rPr>
          <w:u w:val="single"/>
          <w:rtl w:val="0"/>
          <w:lang w:val="en-US"/>
        </w:rPr>
        <w:t>your treasure</w:t>
      </w:r>
      <w:r>
        <w:rPr>
          <w:rtl w:val="0"/>
          <w:lang w:val="en-US"/>
        </w:rPr>
        <w:t xml:space="preserve"> is, there your heart will be also. (Mt. 6:21) </w:t>
      </w:r>
    </w:p>
    <w:sectPr>
      <w:headerReference w:type="default" r:id="rId4"/>
      <w:headerReference w:type="first" r:id="rId5"/>
      <w:footerReference w:type="default" r:id="rId6"/>
      <w:footerReference w:type="first" r:id="rId7"/>
      <w:pgSz w:w="12240" w:h="15840" w:orient="portrait"/>
      <w:pgMar w:top="158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Forerunner Christian Fellowship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 xml:space="preserve">Mike Bickle  </w:t>
    </w:r>
  </w:p>
  <w:p>
    <w:pPr>
      <w:pStyle w:val="header"/>
      <w:tabs>
        <w:tab w:val="right" w:pos="10780"/>
        <w:tab w:val="clear" w:pos="4320"/>
        <w:tab w:val="clear" w:pos="8640"/>
      </w:tabs>
      <w:spacing w:after="240"/>
      <w:ind w:left="0" w:firstLine="0"/>
    </w:pPr>
    <w:r>
      <w:rPr>
        <w:sz w:val="20"/>
        <w:szCs w:val="20"/>
        <w:rtl w:val="0"/>
        <w:lang w:val="en-US"/>
      </w:rPr>
      <w:t xml:space="preserve">Partnering with Jesus: Faith For Supernatural Increase in Finances </w:t>
      <w:tab/>
      <w:t>Page</w:t>
    </w:r>
    <w:r>
      <w:rPr>
        <w:smallCaps w:val="1"/>
        <w:sz w:val="20"/>
        <w:szCs w:val="20"/>
        <w:rtl w:val="0"/>
        <w:lang w:val="en-US"/>
      </w:rPr>
      <w:t xml:space="preserv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3</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7">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8">
    <w:multiLevelType w:val="multilevel"/>
    <w:styleLink w:val="Imported Style 1"/>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9">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576"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0" w:after="180" w:line="240" w:lineRule="auto"/>
      <w:ind w:left="576" w:right="0" w:hanging="576"/>
      <w:jc w:val="left"/>
      <w:outlineLvl w:val="0"/>
    </w:pPr>
    <w:rPr>
      <w:rFonts w:ascii="Times New Roman Bold" w:cs="Times New Roman Bold" w:hAnsi="Times New Roman Bold" w:eastAsia="Times New Roman Bold"/>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576"/>
        <w:tab w:val="left" w:pos="1440"/>
      </w:tabs>
      <w:suppressAutoHyphens w:val="0"/>
      <w:bidi w:val="0"/>
      <w:spacing w:before="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8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7"/>
      </w:numPr>
    </w:pPr>
  </w:style>
  <w:style w:type="paragraph" w:styleId="Sc3-D">
    <w:name w:val="Sc3-D"/>
    <w:next w:val="Body"/>
    <w:pPr>
      <w:keepNext w:val="0"/>
      <w:keepLines w:val="0"/>
      <w:pageBreakBefore w:val="0"/>
      <w:widowControl w:val="1"/>
      <w:shd w:val="clear" w:color="auto" w:fill="auto"/>
      <w:suppressAutoHyphens w:val="0"/>
      <w:bidi w:val="0"/>
      <w:spacing w:before="0" w:after="120" w:line="240" w:lineRule="auto"/>
      <w:ind w:left="1728"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4-L">
    <w:name w:val="Lv4-L"/>
    <w:next w:val="Lv4-L"/>
    <w:pPr>
      <w:keepNext w:val="0"/>
      <w:keepLines w:val="1"/>
      <w:pageBreakBefore w:val="0"/>
      <w:widowControl w:val="1"/>
      <w:shd w:val="clear" w:color="auto" w:fill="auto"/>
      <w:tabs>
        <w:tab w:val="left" w:pos="1728"/>
        <w:tab w:val="left" w:pos="2520"/>
      </w:tabs>
      <w:suppressAutoHyphens w:val="0"/>
      <w:bidi w:val="0"/>
      <w:spacing w:before="0" w:after="120" w:line="240" w:lineRule="auto"/>
      <w:ind w:left="2520" w:right="0" w:hanging="360"/>
      <w:jc w:val="left"/>
      <w:outlineLvl w:val="3"/>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